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DF77" w14:textId="77777777" w:rsidR="005D5389" w:rsidRPr="00055595" w:rsidRDefault="005D5389" w:rsidP="00A778AC">
      <w:pPr>
        <w:pBdr>
          <w:bottom w:val="single" w:sz="4" w:space="1" w:color="auto"/>
        </w:pBdr>
        <w:rPr>
          <w:rFonts w:ascii="Century Gothic" w:hAnsi="Century Gothic" w:cs="Times New Roman"/>
          <w:sz w:val="10"/>
          <w:szCs w:val="10"/>
          <w:u w:val="none"/>
        </w:rPr>
      </w:pPr>
    </w:p>
    <w:p w14:paraId="46F1B764" w14:textId="77777777" w:rsidR="00691A70" w:rsidRPr="00055595" w:rsidRDefault="00691A70">
      <w:pPr>
        <w:rPr>
          <w:rFonts w:ascii="Century Gothic" w:hAnsi="Century Gothic" w:cs="Times New Roman"/>
          <w:sz w:val="10"/>
          <w:szCs w:val="10"/>
          <w:u w:val="none"/>
        </w:rPr>
      </w:pPr>
    </w:p>
    <w:p w14:paraId="42154507" w14:textId="62F94E24" w:rsidR="000E1CB8" w:rsidRPr="00055595" w:rsidRDefault="00546D35" w:rsidP="00546D35">
      <w:pPr>
        <w:pBdr>
          <w:bottom w:val="single" w:sz="4" w:space="1" w:color="auto"/>
        </w:pBdr>
        <w:tabs>
          <w:tab w:val="left" w:pos="1584"/>
          <w:tab w:val="center" w:pos="4680"/>
        </w:tabs>
        <w:rPr>
          <w:rFonts w:ascii="Century Gothic" w:hAnsi="Century Gothic"/>
          <w:b/>
          <w:bCs/>
          <w:sz w:val="52"/>
          <w:szCs w:val="40"/>
          <w:u w:val="none"/>
        </w:rPr>
      </w:pPr>
      <w:r>
        <w:rPr>
          <w:rFonts w:ascii="Century Gothic" w:hAnsi="Century Gothic"/>
          <w:b/>
          <w:bCs/>
          <w:sz w:val="52"/>
          <w:szCs w:val="40"/>
          <w:u w:val="none"/>
        </w:rPr>
        <w:tab/>
      </w:r>
      <w:r>
        <w:rPr>
          <w:rFonts w:ascii="Century Gothic" w:hAnsi="Century Gothic"/>
          <w:b/>
          <w:bCs/>
          <w:sz w:val="52"/>
          <w:szCs w:val="40"/>
          <w:u w:val="none"/>
        </w:rPr>
        <w:tab/>
      </w:r>
      <w:r w:rsidR="00D274E5">
        <w:rPr>
          <w:rFonts w:ascii="Century Gothic" w:hAnsi="Century Gothic"/>
          <w:b/>
          <w:bCs/>
          <w:sz w:val="52"/>
          <w:szCs w:val="40"/>
          <w:u w:val="none"/>
        </w:rPr>
        <w:t>MEETING SUMMARY</w:t>
      </w:r>
      <w:r w:rsidR="00281440" w:rsidRPr="00055595">
        <w:rPr>
          <w:rFonts w:ascii="Century Gothic" w:hAnsi="Century Gothic"/>
          <w:b/>
          <w:bCs/>
          <w:sz w:val="52"/>
          <w:szCs w:val="40"/>
          <w:u w:val="none"/>
        </w:rPr>
        <w:t xml:space="preserve"> </w:t>
      </w:r>
      <w:r w:rsidR="00AC4D4F" w:rsidRPr="00055595">
        <w:rPr>
          <w:rFonts w:ascii="Century Gothic" w:hAnsi="Century Gothic"/>
          <w:b/>
          <w:bCs/>
          <w:sz w:val="52"/>
          <w:szCs w:val="40"/>
          <w:u w:val="none"/>
        </w:rPr>
        <w:t xml:space="preserve"> </w:t>
      </w:r>
    </w:p>
    <w:p w14:paraId="4506053E" w14:textId="77777777" w:rsidR="000E1CB8" w:rsidRPr="00055595" w:rsidRDefault="000E1CB8" w:rsidP="000E1CB8">
      <w:pPr>
        <w:jc w:val="center"/>
        <w:rPr>
          <w:rFonts w:ascii="Century Gothic" w:hAnsi="Century Gothic"/>
          <w:b/>
          <w:bCs/>
          <w:sz w:val="28"/>
          <w:szCs w:val="40"/>
          <w:u w:val="none"/>
        </w:rPr>
      </w:pPr>
    </w:p>
    <w:p w14:paraId="1304045A" w14:textId="00C6763F" w:rsidR="00691A70" w:rsidRPr="00055595" w:rsidRDefault="005D5389" w:rsidP="000E1CB8">
      <w:pPr>
        <w:jc w:val="center"/>
        <w:rPr>
          <w:rFonts w:ascii="Century Gothic" w:hAnsi="Century Gothic"/>
          <w:b/>
          <w:bCs/>
          <w:sz w:val="28"/>
          <w:szCs w:val="40"/>
          <w:u w:val="none"/>
        </w:rPr>
      </w:pPr>
      <w:r w:rsidRPr="00055595">
        <w:rPr>
          <w:rFonts w:ascii="Century Gothic" w:hAnsi="Century Gothic"/>
          <w:b/>
          <w:bCs/>
          <w:sz w:val="28"/>
          <w:szCs w:val="40"/>
          <w:u w:val="none"/>
        </w:rPr>
        <w:t>T</w:t>
      </w:r>
      <w:r w:rsidR="00012B8C" w:rsidRPr="00055595">
        <w:rPr>
          <w:rFonts w:ascii="Century Gothic" w:hAnsi="Century Gothic"/>
          <w:b/>
          <w:bCs/>
          <w:sz w:val="28"/>
          <w:szCs w:val="40"/>
          <w:u w:val="none"/>
        </w:rPr>
        <w:t>AC Meeting #</w:t>
      </w:r>
      <w:r w:rsidR="00EA2F9A" w:rsidRPr="00055595">
        <w:rPr>
          <w:rFonts w:ascii="Century Gothic" w:hAnsi="Century Gothic"/>
          <w:b/>
          <w:bCs/>
          <w:sz w:val="28"/>
          <w:szCs w:val="40"/>
          <w:u w:val="none"/>
        </w:rPr>
        <w:t>3</w:t>
      </w:r>
      <w:r w:rsidR="00B465C9">
        <w:rPr>
          <w:rFonts w:ascii="Century Gothic" w:hAnsi="Century Gothic"/>
          <w:b/>
          <w:bCs/>
          <w:sz w:val="28"/>
          <w:szCs w:val="40"/>
          <w:u w:val="none"/>
        </w:rPr>
        <w:t>5 – 10</w:t>
      </w:r>
      <w:r w:rsidR="00B465C9" w:rsidRPr="00B465C9">
        <w:rPr>
          <w:rFonts w:ascii="Century Gothic" w:hAnsi="Century Gothic"/>
          <w:b/>
          <w:bCs/>
          <w:sz w:val="28"/>
          <w:szCs w:val="40"/>
          <w:u w:val="none"/>
          <w:vertAlign w:val="superscript"/>
        </w:rPr>
        <w:t>th</w:t>
      </w:r>
      <w:r w:rsidR="00B465C9">
        <w:rPr>
          <w:rFonts w:ascii="Century Gothic" w:hAnsi="Century Gothic"/>
          <w:b/>
          <w:bCs/>
          <w:sz w:val="28"/>
          <w:szCs w:val="40"/>
          <w:u w:val="none"/>
        </w:rPr>
        <w:t xml:space="preserve"> Anniversary!</w:t>
      </w:r>
    </w:p>
    <w:p w14:paraId="1C27A898" w14:textId="77777777" w:rsidR="00691A70" w:rsidRPr="00055595" w:rsidRDefault="00281440" w:rsidP="000E1CB8">
      <w:pPr>
        <w:jc w:val="center"/>
        <w:rPr>
          <w:rFonts w:ascii="Century Gothic" w:hAnsi="Century Gothic" w:cs="Times New Roman"/>
          <w:b/>
          <w:bCs/>
          <w:sz w:val="2"/>
          <w:szCs w:val="2"/>
          <w:u w:val="none"/>
        </w:rPr>
      </w:pPr>
      <w:r w:rsidRPr="00055595">
        <w:rPr>
          <w:rFonts w:ascii="Century Gothic" w:hAnsi="Century Gothic" w:cs="Times New Roman"/>
          <w:b/>
          <w:bCs/>
          <w:sz w:val="2"/>
          <w:szCs w:val="2"/>
          <w:u w:val="none"/>
        </w:rPr>
        <w:t xml:space="preserve">   A</w:t>
      </w:r>
    </w:p>
    <w:p w14:paraId="387B9607" w14:textId="77777777" w:rsidR="00691A70" w:rsidRPr="00055595" w:rsidRDefault="00691A70" w:rsidP="000E1CB8">
      <w:pPr>
        <w:jc w:val="center"/>
        <w:rPr>
          <w:rFonts w:ascii="Century Gothic" w:hAnsi="Century Gothic" w:cs="Times New Roman"/>
          <w:sz w:val="14"/>
          <w:szCs w:val="14"/>
          <w:u w:val="none"/>
        </w:rPr>
      </w:pPr>
    </w:p>
    <w:p w14:paraId="45B04EFC" w14:textId="7F907B56" w:rsidR="003D27BB" w:rsidRPr="00055595" w:rsidRDefault="00B465C9" w:rsidP="00E55C80">
      <w:pPr>
        <w:spacing w:line="288" w:lineRule="auto"/>
        <w:jc w:val="center"/>
        <w:rPr>
          <w:rFonts w:ascii="Century Gothic" w:hAnsi="Century Gothic"/>
          <w:iCs/>
          <w:sz w:val="21"/>
          <w:szCs w:val="21"/>
          <w:u w:val="none"/>
        </w:rPr>
      </w:pPr>
      <w:r>
        <w:rPr>
          <w:rFonts w:ascii="Century Gothic" w:hAnsi="Century Gothic"/>
          <w:iCs/>
          <w:sz w:val="21"/>
          <w:szCs w:val="21"/>
          <w:u w:val="none"/>
        </w:rPr>
        <w:t>March</w:t>
      </w:r>
      <w:r w:rsidR="00E42554" w:rsidRPr="00055595">
        <w:rPr>
          <w:rFonts w:ascii="Century Gothic" w:hAnsi="Century Gothic"/>
          <w:iCs/>
          <w:sz w:val="21"/>
          <w:szCs w:val="21"/>
          <w:u w:val="none"/>
        </w:rPr>
        <w:t xml:space="preserve"> </w:t>
      </w:r>
      <w:r>
        <w:rPr>
          <w:rFonts w:ascii="Century Gothic" w:hAnsi="Century Gothic"/>
          <w:iCs/>
          <w:sz w:val="21"/>
          <w:szCs w:val="21"/>
          <w:u w:val="none"/>
        </w:rPr>
        <w:t>6</w:t>
      </w:r>
      <w:r w:rsidR="00DF5320" w:rsidRPr="00055595">
        <w:rPr>
          <w:rFonts w:ascii="Century Gothic" w:hAnsi="Century Gothic"/>
          <w:iCs/>
          <w:sz w:val="21"/>
          <w:szCs w:val="21"/>
          <w:u w:val="none"/>
        </w:rPr>
        <w:t>t</w:t>
      </w:r>
      <w:r w:rsidR="00442E9D" w:rsidRPr="00055595">
        <w:rPr>
          <w:rFonts w:ascii="Century Gothic" w:hAnsi="Century Gothic"/>
          <w:iCs/>
          <w:sz w:val="21"/>
          <w:szCs w:val="21"/>
          <w:u w:val="none"/>
        </w:rPr>
        <w:t>h</w:t>
      </w:r>
      <w:r w:rsidR="00D648ED" w:rsidRPr="00055595">
        <w:rPr>
          <w:rFonts w:ascii="Century Gothic" w:hAnsi="Century Gothic"/>
          <w:iCs/>
          <w:sz w:val="21"/>
          <w:szCs w:val="21"/>
          <w:u w:val="none"/>
        </w:rPr>
        <w:t>, 201</w:t>
      </w:r>
      <w:r>
        <w:rPr>
          <w:rFonts w:ascii="Century Gothic" w:hAnsi="Century Gothic"/>
          <w:iCs/>
          <w:sz w:val="21"/>
          <w:szCs w:val="21"/>
          <w:u w:val="none"/>
        </w:rPr>
        <w:t>8</w:t>
      </w:r>
      <w:r w:rsidR="0044407B" w:rsidRPr="00055595">
        <w:rPr>
          <w:rFonts w:ascii="Century Gothic" w:hAnsi="Century Gothic"/>
          <w:iCs/>
          <w:sz w:val="21"/>
          <w:szCs w:val="21"/>
          <w:u w:val="none"/>
        </w:rPr>
        <w:t xml:space="preserve"> </w:t>
      </w:r>
      <w:r w:rsidR="00E55C80" w:rsidRPr="00055595">
        <w:rPr>
          <w:rFonts w:ascii="Century Gothic" w:hAnsi="Century Gothic"/>
          <w:iCs/>
          <w:sz w:val="21"/>
          <w:szCs w:val="21"/>
          <w:u w:val="none"/>
        </w:rPr>
        <w:t xml:space="preserve"> </w:t>
      </w:r>
    </w:p>
    <w:p w14:paraId="42DF2454" w14:textId="4B67FF10" w:rsidR="00DF5320" w:rsidRPr="00055595" w:rsidRDefault="00E42554" w:rsidP="00E55C80">
      <w:pPr>
        <w:spacing w:line="288" w:lineRule="auto"/>
        <w:jc w:val="center"/>
        <w:rPr>
          <w:rFonts w:ascii="Century Gothic" w:eastAsia="Times New Roman" w:hAnsi="Century Gothic"/>
          <w:iCs/>
          <w:sz w:val="21"/>
          <w:szCs w:val="21"/>
          <w:u w:val="none"/>
        </w:rPr>
      </w:pPr>
      <w:r w:rsidRPr="00055595">
        <w:rPr>
          <w:rFonts w:ascii="Century Gothic" w:eastAsia="Times New Roman" w:hAnsi="Century Gothic"/>
          <w:iCs/>
          <w:sz w:val="21"/>
          <w:szCs w:val="21"/>
          <w:u w:val="none"/>
        </w:rPr>
        <w:t>Oak Room, San Mateo Library, 55 W 3</w:t>
      </w:r>
      <w:r w:rsidRPr="00055595">
        <w:rPr>
          <w:rFonts w:ascii="Century Gothic" w:eastAsia="Times New Roman" w:hAnsi="Century Gothic"/>
          <w:iCs/>
          <w:sz w:val="21"/>
          <w:szCs w:val="21"/>
          <w:u w:val="none"/>
          <w:vertAlign w:val="superscript"/>
        </w:rPr>
        <w:t>rd</w:t>
      </w:r>
      <w:r w:rsidRPr="00055595">
        <w:rPr>
          <w:rFonts w:ascii="Century Gothic" w:eastAsia="Times New Roman" w:hAnsi="Century Gothic"/>
          <w:iCs/>
          <w:sz w:val="21"/>
          <w:szCs w:val="21"/>
          <w:u w:val="none"/>
        </w:rPr>
        <w:t xml:space="preserve"> Ave, San Mateo</w:t>
      </w:r>
    </w:p>
    <w:p w14:paraId="000F14F5" w14:textId="2F2A66A1" w:rsidR="00E55C80" w:rsidRPr="00055595" w:rsidRDefault="00E42554" w:rsidP="00E42554">
      <w:pPr>
        <w:tabs>
          <w:tab w:val="center" w:pos="4680"/>
          <w:tab w:val="left" w:pos="6816"/>
        </w:tabs>
        <w:spacing w:line="288" w:lineRule="auto"/>
        <w:rPr>
          <w:rFonts w:ascii="Century Gothic" w:hAnsi="Century Gothic"/>
          <w:iCs/>
          <w:sz w:val="21"/>
          <w:szCs w:val="21"/>
          <w:u w:val="none"/>
        </w:rPr>
      </w:pPr>
      <w:r w:rsidRPr="00055595">
        <w:rPr>
          <w:rFonts w:ascii="Century Gothic" w:eastAsia="Times New Roman" w:hAnsi="Century Gothic"/>
          <w:iCs/>
          <w:sz w:val="21"/>
          <w:szCs w:val="21"/>
          <w:u w:val="none"/>
        </w:rPr>
        <w:tab/>
        <w:t>10:00</w:t>
      </w:r>
      <w:r w:rsidR="00483A3B">
        <w:rPr>
          <w:rFonts w:ascii="Century Gothic" w:eastAsia="Times New Roman" w:hAnsi="Century Gothic"/>
          <w:iCs/>
          <w:sz w:val="21"/>
          <w:szCs w:val="21"/>
          <w:u w:val="none"/>
        </w:rPr>
        <w:t xml:space="preserve"> am</w:t>
      </w:r>
      <w:r w:rsidRPr="00055595">
        <w:rPr>
          <w:rFonts w:ascii="Century Gothic" w:eastAsia="Times New Roman" w:hAnsi="Century Gothic"/>
          <w:iCs/>
          <w:sz w:val="21"/>
          <w:szCs w:val="21"/>
          <w:u w:val="none"/>
        </w:rPr>
        <w:t xml:space="preserve"> </w:t>
      </w:r>
      <w:r w:rsidR="00483A3B">
        <w:rPr>
          <w:rFonts w:ascii="Century Gothic" w:eastAsia="Times New Roman" w:hAnsi="Century Gothic"/>
          <w:iCs/>
          <w:sz w:val="21"/>
          <w:szCs w:val="21"/>
          <w:u w:val="none"/>
        </w:rPr>
        <w:t>–</w:t>
      </w:r>
      <w:r w:rsidRPr="00055595">
        <w:rPr>
          <w:rFonts w:ascii="Century Gothic" w:eastAsia="Times New Roman" w:hAnsi="Century Gothic"/>
          <w:iCs/>
          <w:sz w:val="21"/>
          <w:szCs w:val="21"/>
          <w:u w:val="none"/>
        </w:rPr>
        <w:t xml:space="preserve"> </w:t>
      </w:r>
      <w:r w:rsidR="00483A3B">
        <w:rPr>
          <w:rFonts w:ascii="Century Gothic" w:eastAsia="Times New Roman" w:hAnsi="Century Gothic"/>
          <w:iCs/>
          <w:sz w:val="21"/>
          <w:szCs w:val="21"/>
          <w:u w:val="none"/>
        </w:rPr>
        <w:t xml:space="preserve">12:00 pm </w:t>
      </w:r>
      <w:r w:rsidRPr="00055595">
        <w:rPr>
          <w:rFonts w:ascii="Century Gothic" w:eastAsia="Times New Roman" w:hAnsi="Century Gothic"/>
          <w:iCs/>
          <w:sz w:val="21"/>
          <w:szCs w:val="21"/>
          <w:u w:val="none"/>
        </w:rPr>
        <w:tab/>
      </w:r>
    </w:p>
    <w:p w14:paraId="7130AB3E" w14:textId="77777777" w:rsidR="00691A70" w:rsidRDefault="00691A70">
      <w:pPr>
        <w:rPr>
          <w:rFonts w:ascii="Century Gothic" w:hAnsi="Century Gothic"/>
          <w:b/>
          <w:bCs/>
          <w:sz w:val="21"/>
          <w:szCs w:val="21"/>
          <w:u w:val="none"/>
        </w:rPr>
      </w:pPr>
    </w:p>
    <w:p w14:paraId="1137ABA0" w14:textId="734F95E1" w:rsidR="00D274E5" w:rsidRDefault="00D274E5">
      <w:pPr>
        <w:rPr>
          <w:rFonts w:ascii="Century Gothic" w:hAnsi="Century Gothic"/>
          <w:b/>
          <w:bCs/>
          <w:sz w:val="21"/>
          <w:szCs w:val="21"/>
          <w:u w:val="none"/>
        </w:rPr>
      </w:pPr>
      <w:r>
        <w:rPr>
          <w:rFonts w:ascii="Century Gothic" w:hAnsi="Century Gothic"/>
          <w:b/>
          <w:bCs/>
          <w:sz w:val="21"/>
          <w:szCs w:val="21"/>
          <w:u w:val="none"/>
        </w:rPr>
        <w:t>Attendance</w:t>
      </w:r>
    </w:p>
    <w:p w14:paraId="1B164D42" w14:textId="4092F46D" w:rsidR="00D274E5" w:rsidRPr="00D274E5" w:rsidRDefault="00D274E5">
      <w:pPr>
        <w:rPr>
          <w:rFonts w:ascii="Century Gothic" w:hAnsi="Century Gothic"/>
          <w:bCs/>
          <w:sz w:val="21"/>
          <w:szCs w:val="21"/>
          <w:u w:val="none"/>
        </w:rPr>
      </w:pPr>
      <w:r>
        <w:rPr>
          <w:rFonts w:ascii="Century Gothic" w:hAnsi="Century Gothic"/>
          <w:bCs/>
          <w:sz w:val="21"/>
          <w:szCs w:val="21"/>
          <w:u w:val="none"/>
        </w:rPr>
        <w:t>Belmont, Brisbane, Burlingame, Colma, Daly City, Foster City, Half Moon Bay, Hillsborough, Menlo Park, Pacifica, Portola Valley, Redwood City, San Carlos, City of San Mateo, San Mateo County, South San Francisco, Woodside</w:t>
      </w:r>
    </w:p>
    <w:p w14:paraId="419EA9A1" w14:textId="77777777" w:rsidR="00D274E5" w:rsidRDefault="00D274E5">
      <w:pPr>
        <w:rPr>
          <w:rFonts w:ascii="Century Gothic" w:hAnsi="Century Gothic"/>
          <w:b/>
          <w:bCs/>
          <w:sz w:val="21"/>
          <w:szCs w:val="21"/>
          <w:u w:val="none"/>
        </w:rPr>
      </w:pPr>
    </w:p>
    <w:p w14:paraId="03B9A075" w14:textId="68CC7B03" w:rsidR="00D274E5" w:rsidRPr="00D274E5" w:rsidRDefault="00D274E5">
      <w:pPr>
        <w:rPr>
          <w:rFonts w:ascii="Century Gothic" w:hAnsi="Century Gothic"/>
          <w:bCs/>
          <w:sz w:val="21"/>
          <w:szCs w:val="21"/>
          <w:u w:val="none"/>
        </w:rPr>
      </w:pPr>
      <w:r>
        <w:rPr>
          <w:rFonts w:ascii="Century Gothic" w:hAnsi="Century Gothic"/>
          <w:bCs/>
          <w:sz w:val="21"/>
          <w:szCs w:val="21"/>
          <w:u w:val="none"/>
        </w:rPr>
        <w:t>Also in attendance: ABAG/MTC, C/CAG, HEART, HLC, Law Foundation of Silicon Valley</w:t>
      </w:r>
    </w:p>
    <w:p w14:paraId="475FAD9F" w14:textId="77777777" w:rsidR="00D274E5" w:rsidRDefault="00D274E5" w:rsidP="00D274E5">
      <w:pPr>
        <w:tabs>
          <w:tab w:val="left" w:pos="1440"/>
        </w:tabs>
        <w:rPr>
          <w:rFonts w:ascii="Century Gothic" w:hAnsi="Century Gothic"/>
          <w:b/>
          <w:bCs/>
          <w:sz w:val="21"/>
          <w:szCs w:val="21"/>
          <w:u w:val="none"/>
        </w:rPr>
      </w:pPr>
    </w:p>
    <w:p w14:paraId="6EC1012A" w14:textId="77777777" w:rsidR="006E16FA" w:rsidRPr="006E16FA" w:rsidRDefault="00C42CA4" w:rsidP="006E16FA">
      <w:pPr>
        <w:pStyle w:val="ListParagraph"/>
        <w:numPr>
          <w:ilvl w:val="0"/>
          <w:numId w:val="36"/>
        </w:numPr>
        <w:tabs>
          <w:tab w:val="left" w:pos="1440"/>
        </w:tabs>
        <w:rPr>
          <w:rFonts w:ascii="Century Gothic" w:hAnsi="Century Gothic"/>
          <w:b/>
          <w:bCs/>
          <w:sz w:val="21"/>
          <w:szCs w:val="21"/>
          <w:u w:val="none"/>
        </w:rPr>
      </w:pPr>
      <w:r w:rsidRPr="006E16FA">
        <w:rPr>
          <w:rFonts w:ascii="Century Gothic" w:hAnsi="Century Gothic"/>
          <w:b/>
          <w:sz w:val="21"/>
          <w:szCs w:val="21"/>
          <w:u w:val="none"/>
        </w:rPr>
        <w:t>Announcements</w:t>
      </w:r>
    </w:p>
    <w:p w14:paraId="3A69C0C2" w14:textId="77777777" w:rsidR="006E16FA" w:rsidRPr="006D3FD5" w:rsidRDefault="00D274E5" w:rsidP="006E16FA">
      <w:pPr>
        <w:pStyle w:val="ListParagraph"/>
        <w:numPr>
          <w:ilvl w:val="1"/>
          <w:numId w:val="36"/>
        </w:numPr>
        <w:tabs>
          <w:tab w:val="left" w:pos="1440"/>
        </w:tabs>
        <w:ind w:left="720"/>
        <w:rPr>
          <w:rFonts w:ascii="Century Gothic" w:hAnsi="Century Gothic"/>
          <w:b/>
          <w:bCs/>
          <w:sz w:val="21"/>
          <w:szCs w:val="21"/>
          <w:u w:val="none"/>
        </w:rPr>
      </w:pPr>
      <w:r w:rsidRPr="006D3FD5">
        <w:rPr>
          <w:rFonts w:ascii="Century Gothic" w:hAnsi="Century Gothic"/>
          <w:bCs/>
          <w:sz w:val="21"/>
          <w:szCs w:val="21"/>
          <w:u w:val="none"/>
        </w:rPr>
        <w:t>21 Elements Billing: 21 Elements proposed billing for both the 2017 and 2018 fiscal year to cut down on the time billing takes. The group agreed to this change.</w:t>
      </w:r>
    </w:p>
    <w:p w14:paraId="017BC9A6" w14:textId="2DECB542" w:rsidR="006E16FA" w:rsidRPr="006D3FD5" w:rsidRDefault="00D274E5" w:rsidP="006E16FA">
      <w:pPr>
        <w:pStyle w:val="ListParagraph"/>
        <w:numPr>
          <w:ilvl w:val="1"/>
          <w:numId w:val="36"/>
        </w:numPr>
        <w:tabs>
          <w:tab w:val="left" w:pos="1440"/>
        </w:tabs>
        <w:ind w:left="720"/>
        <w:rPr>
          <w:rFonts w:ascii="Century Gothic" w:hAnsi="Century Gothic"/>
          <w:b/>
          <w:bCs/>
          <w:sz w:val="21"/>
          <w:szCs w:val="21"/>
          <w:u w:val="none"/>
        </w:rPr>
      </w:pPr>
      <w:r w:rsidRPr="006D3FD5">
        <w:rPr>
          <w:rFonts w:ascii="Century Gothic" w:hAnsi="Century Gothic"/>
          <w:bCs/>
          <w:sz w:val="21"/>
          <w:szCs w:val="21"/>
          <w:u w:val="none"/>
        </w:rPr>
        <w:t>Inspiration Book Printing: Home for All is printing another run of the inspiration books. Jurisdictions can request copies from Josh – please do so</w:t>
      </w:r>
      <w:r w:rsidR="006E16FA" w:rsidRPr="006D3FD5">
        <w:rPr>
          <w:rFonts w:ascii="Century Gothic" w:hAnsi="Century Gothic"/>
          <w:bCs/>
          <w:sz w:val="21"/>
          <w:szCs w:val="21"/>
          <w:u w:val="none"/>
        </w:rPr>
        <w:t xml:space="preserve"> ASAP</w:t>
      </w:r>
      <w:r w:rsidRPr="006D3FD5">
        <w:rPr>
          <w:rFonts w:ascii="Century Gothic" w:hAnsi="Century Gothic"/>
          <w:bCs/>
          <w:sz w:val="21"/>
          <w:szCs w:val="21"/>
          <w:u w:val="none"/>
        </w:rPr>
        <w:t xml:space="preserve"> if you have</w:t>
      </w:r>
      <w:r w:rsidR="000A2B34" w:rsidRPr="006D3FD5">
        <w:rPr>
          <w:rFonts w:ascii="Century Gothic" w:hAnsi="Century Gothic"/>
          <w:bCs/>
          <w:sz w:val="21"/>
          <w:szCs w:val="21"/>
          <w:u w:val="none"/>
        </w:rPr>
        <w:t xml:space="preserve"> no</w:t>
      </w:r>
      <w:r w:rsidRPr="006D3FD5">
        <w:rPr>
          <w:rFonts w:ascii="Century Gothic" w:hAnsi="Century Gothic"/>
          <w:bCs/>
          <w:sz w:val="21"/>
          <w:szCs w:val="21"/>
          <w:u w:val="none"/>
        </w:rPr>
        <w:t xml:space="preserve">t already. </w:t>
      </w:r>
    </w:p>
    <w:p w14:paraId="1760DCB7" w14:textId="04F3A84B" w:rsidR="006E16FA" w:rsidRPr="006D3FD5" w:rsidRDefault="006E16FA" w:rsidP="006E16FA">
      <w:pPr>
        <w:pStyle w:val="ListParagraph"/>
        <w:numPr>
          <w:ilvl w:val="1"/>
          <w:numId w:val="36"/>
        </w:numPr>
        <w:tabs>
          <w:tab w:val="left" w:pos="1440"/>
        </w:tabs>
        <w:ind w:left="720"/>
        <w:rPr>
          <w:rFonts w:ascii="Century Gothic" w:hAnsi="Century Gothic"/>
          <w:b/>
          <w:bCs/>
          <w:sz w:val="21"/>
          <w:szCs w:val="21"/>
          <w:u w:val="none"/>
        </w:rPr>
      </w:pPr>
      <w:r w:rsidRPr="006D3FD5">
        <w:rPr>
          <w:rFonts w:ascii="Century Gothic" w:hAnsi="Century Gothic"/>
          <w:bCs/>
          <w:sz w:val="21"/>
          <w:szCs w:val="21"/>
          <w:u w:val="none"/>
        </w:rPr>
        <w:t xml:space="preserve">Home for All Convening – Home for All’s next convening – </w:t>
      </w:r>
      <w:r w:rsidRPr="006D3FD5">
        <w:rPr>
          <w:rFonts w:ascii="Century Gothic" w:hAnsi="Century Gothic"/>
          <w:bCs/>
          <w:i/>
          <w:sz w:val="21"/>
          <w:szCs w:val="21"/>
          <w:u w:val="none"/>
        </w:rPr>
        <w:t xml:space="preserve">How to Talk About Housing So People Will Listen </w:t>
      </w:r>
      <w:r w:rsidRPr="006D3FD5">
        <w:rPr>
          <w:rFonts w:ascii="Century Gothic" w:hAnsi="Century Gothic"/>
          <w:bCs/>
          <w:sz w:val="21"/>
          <w:szCs w:val="21"/>
          <w:u w:val="none"/>
        </w:rPr>
        <w:t xml:space="preserve">– is on March 22. </w:t>
      </w:r>
    </w:p>
    <w:p w14:paraId="1F6B0911" w14:textId="77777777" w:rsidR="00565435" w:rsidRPr="00565435" w:rsidRDefault="00565435" w:rsidP="00565435">
      <w:pPr>
        <w:tabs>
          <w:tab w:val="left" w:pos="1440"/>
        </w:tabs>
        <w:rPr>
          <w:rFonts w:ascii="Century Gothic" w:hAnsi="Century Gothic"/>
          <w:b/>
          <w:bCs/>
          <w:sz w:val="21"/>
          <w:szCs w:val="21"/>
          <w:u w:val="none"/>
        </w:rPr>
      </w:pPr>
    </w:p>
    <w:p w14:paraId="583AF014" w14:textId="257ECB76" w:rsidR="006E16FA" w:rsidRDefault="006E16FA" w:rsidP="006E16FA">
      <w:pPr>
        <w:pStyle w:val="ListParagraph"/>
        <w:numPr>
          <w:ilvl w:val="0"/>
          <w:numId w:val="36"/>
        </w:numPr>
        <w:tabs>
          <w:tab w:val="left" w:pos="1440"/>
        </w:tabs>
        <w:rPr>
          <w:rFonts w:ascii="Century Gothic" w:hAnsi="Century Gothic"/>
          <w:b/>
          <w:bCs/>
          <w:sz w:val="21"/>
          <w:szCs w:val="21"/>
          <w:u w:val="none"/>
        </w:rPr>
      </w:pPr>
      <w:r>
        <w:rPr>
          <w:rFonts w:ascii="Century Gothic" w:hAnsi="Century Gothic"/>
          <w:b/>
          <w:bCs/>
          <w:sz w:val="21"/>
          <w:szCs w:val="21"/>
          <w:u w:val="none"/>
        </w:rPr>
        <w:t>Updates</w:t>
      </w:r>
    </w:p>
    <w:p w14:paraId="68191671" w14:textId="2EC1379C" w:rsidR="006E16FA" w:rsidRPr="00D820F5" w:rsidRDefault="006E16FA" w:rsidP="006E16FA">
      <w:pPr>
        <w:pStyle w:val="ListParagraph"/>
        <w:numPr>
          <w:ilvl w:val="1"/>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HEART: Armando</w:t>
      </w:r>
      <w:r>
        <w:rPr>
          <w:rFonts w:ascii="Century Gothic" w:hAnsi="Century Gothic"/>
          <w:bCs/>
          <w:sz w:val="21"/>
          <w:szCs w:val="21"/>
          <w:u w:val="none"/>
        </w:rPr>
        <w:t xml:space="preserve"> Sanchez announced that HEART’s Board of Directors approved the first school district loan for teacher housing. This is one of the first projects of this nature and the first to be financed through a housing trust fund. HEART also applied to be the </w:t>
      </w:r>
      <w:r w:rsidR="003E1381">
        <w:rPr>
          <w:rFonts w:ascii="Century Gothic" w:hAnsi="Century Gothic"/>
          <w:bCs/>
          <w:sz w:val="21"/>
          <w:szCs w:val="21"/>
          <w:u w:val="none"/>
        </w:rPr>
        <w:t xml:space="preserve">local </w:t>
      </w:r>
      <w:r>
        <w:rPr>
          <w:rFonts w:ascii="Century Gothic" w:hAnsi="Century Gothic"/>
          <w:bCs/>
          <w:sz w:val="21"/>
          <w:szCs w:val="21"/>
          <w:u w:val="none"/>
        </w:rPr>
        <w:t xml:space="preserve">fund manager for the Zuckerberg Foundation grants for Bay Area wide affordable housing. Finally, their </w:t>
      </w:r>
      <w:hyperlink r:id="rId9" w:history="1">
        <w:r w:rsidRPr="00D820F5">
          <w:rPr>
            <w:rStyle w:val="Hyperlink"/>
            <w:rFonts w:ascii="Century Gothic" w:hAnsi="Century Gothic"/>
            <w:bCs/>
            <w:sz w:val="21"/>
            <w:szCs w:val="21"/>
          </w:rPr>
          <w:t>annual event</w:t>
        </w:r>
      </w:hyperlink>
      <w:r w:rsidR="00F12C6A">
        <w:rPr>
          <w:rFonts w:ascii="Century Gothic" w:hAnsi="Century Gothic"/>
          <w:bCs/>
          <w:sz w:val="21"/>
          <w:szCs w:val="21"/>
          <w:u w:val="none"/>
        </w:rPr>
        <w:t xml:space="preserve"> is on May 24</w:t>
      </w:r>
      <w:r>
        <w:rPr>
          <w:rFonts w:ascii="Century Gothic" w:hAnsi="Century Gothic"/>
          <w:bCs/>
          <w:sz w:val="21"/>
          <w:szCs w:val="21"/>
          <w:u w:val="none"/>
        </w:rPr>
        <w:t xml:space="preserve">. </w:t>
      </w:r>
    </w:p>
    <w:p w14:paraId="633CE3E6" w14:textId="29FE46C5" w:rsidR="00D820F5" w:rsidRPr="006D3FD5" w:rsidRDefault="00D820F5" w:rsidP="006E16FA">
      <w:pPr>
        <w:pStyle w:val="ListParagraph"/>
        <w:numPr>
          <w:ilvl w:val="1"/>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ABAG: Gillian Adams updated the group on their recently launched housing information portal. The portal included the permit information jurisdictions have provided and everything has now been mapped. She also followed up on her request to help reconcile some differences in the data set – please get back to her if you have</w:t>
      </w:r>
      <w:r w:rsidR="00F12C6A" w:rsidRPr="006D3FD5">
        <w:rPr>
          <w:rFonts w:ascii="Century Gothic" w:hAnsi="Century Gothic"/>
          <w:bCs/>
          <w:sz w:val="21"/>
          <w:szCs w:val="21"/>
          <w:u w:val="none"/>
        </w:rPr>
        <w:t xml:space="preserve"> no</w:t>
      </w:r>
      <w:r w:rsidRPr="006D3FD5">
        <w:rPr>
          <w:rFonts w:ascii="Century Gothic" w:hAnsi="Century Gothic"/>
          <w:bCs/>
          <w:sz w:val="21"/>
          <w:szCs w:val="21"/>
          <w:u w:val="none"/>
        </w:rPr>
        <w:t xml:space="preserve">t already. </w:t>
      </w:r>
    </w:p>
    <w:p w14:paraId="070101B7" w14:textId="782C9134" w:rsidR="00D820F5" w:rsidRPr="00565435" w:rsidRDefault="00D820F5" w:rsidP="006E16FA">
      <w:pPr>
        <w:pStyle w:val="ListParagraph"/>
        <w:numPr>
          <w:ilvl w:val="1"/>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Home for All:</w:t>
      </w:r>
      <w:r>
        <w:rPr>
          <w:rFonts w:ascii="Century Gothic" w:hAnsi="Century Gothic"/>
          <w:bCs/>
          <w:sz w:val="21"/>
          <w:szCs w:val="21"/>
          <w:u w:val="none"/>
        </w:rPr>
        <w:t xml:space="preserve"> They recently had a community conversation in Portola Valley that went well and had a good turn out. </w:t>
      </w:r>
    </w:p>
    <w:p w14:paraId="3CAC560E" w14:textId="77777777" w:rsidR="00565435" w:rsidRPr="00565435" w:rsidRDefault="00565435" w:rsidP="00565435">
      <w:pPr>
        <w:tabs>
          <w:tab w:val="left" w:pos="1440"/>
        </w:tabs>
        <w:rPr>
          <w:rFonts w:ascii="Century Gothic" w:hAnsi="Century Gothic"/>
          <w:b/>
          <w:bCs/>
          <w:sz w:val="21"/>
          <w:szCs w:val="21"/>
          <w:u w:val="none"/>
        </w:rPr>
      </w:pPr>
    </w:p>
    <w:p w14:paraId="1811EB05" w14:textId="5D5E7DE8" w:rsidR="00B465C9" w:rsidRDefault="00B465C9" w:rsidP="00D820F5">
      <w:pPr>
        <w:pStyle w:val="ListParagraph"/>
        <w:numPr>
          <w:ilvl w:val="0"/>
          <w:numId w:val="36"/>
        </w:numPr>
        <w:tabs>
          <w:tab w:val="left" w:pos="1440"/>
        </w:tabs>
        <w:rPr>
          <w:rFonts w:ascii="Century Gothic" w:hAnsi="Century Gothic"/>
          <w:b/>
          <w:bCs/>
          <w:sz w:val="21"/>
          <w:szCs w:val="21"/>
          <w:u w:val="none"/>
        </w:rPr>
      </w:pPr>
      <w:r w:rsidRPr="00D820F5">
        <w:rPr>
          <w:rFonts w:ascii="Century Gothic" w:hAnsi="Century Gothic"/>
          <w:b/>
          <w:bCs/>
          <w:sz w:val="21"/>
          <w:szCs w:val="21"/>
          <w:u w:val="none"/>
        </w:rPr>
        <w:t xml:space="preserve">Housing for Public Sector Employees </w:t>
      </w:r>
    </w:p>
    <w:p w14:paraId="322C5C19" w14:textId="34FD0330" w:rsidR="00D820F5" w:rsidRPr="006D3FD5" w:rsidRDefault="00D820F5" w:rsidP="00D820F5">
      <w:pPr>
        <w:pStyle w:val="ListParagraph"/>
        <w:numPr>
          <w:ilvl w:val="1"/>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 xml:space="preserve">Foster City: Ann Ritzma presented on Foster City’s program. </w:t>
      </w:r>
      <w:r w:rsidR="00F40015" w:rsidRPr="006D3FD5">
        <w:rPr>
          <w:rFonts w:ascii="Century Gothic" w:hAnsi="Century Gothic"/>
          <w:bCs/>
          <w:sz w:val="21"/>
          <w:szCs w:val="21"/>
          <w:u w:val="none"/>
        </w:rPr>
        <w:t>They wanted to establish programs that would encourage employees to li</w:t>
      </w:r>
      <w:r w:rsidR="00F12C6A" w:rsidRPr="006D3FD5">
        <w:rPr>
          <w:rFonts w:ascii="Century Gothic" w:hAnsi="Century Gothic"/>
          <w:bCs/>
          <w:sz w:val="21"/>
          <w:szCs w:val="21"/>
          <w:u w:val="none"/>
        </w:rPr>
        <w:t>ve in the community they serve</w:t>
      </w:r>
      <w:r w:rsidR="00F40015" w:rsidRPr="006D3FD5">
        <w:rPr>
          <w:rFonts w:ascii="Century Gothic" w:hAnsi="Century Gothic"/>
          <w:bCs/>
          <w:sz w:val="21"/>
          <w:szCs w:val="21"/>
          <w:u w:val="none"/>
        </w:rPr>
        <w:t xml:space="preserve"> to help foster long-term employee commitment, work-life balance and to reduce traffic congestion. </w:t>
      </w:r>
      <w:r w:rsidR="00181D4A" w:rsidRPr="006D3FD5">
        <w:rPr>
          <w:rFonts w:ascii="Century Gothic" w:hAnsi="Century Gothic"/>
          <w:bCs/>
          <w:sz w:val="21"/>
          <w:szCs w:val="21"/>
          <w:u w:val="none"/>
        </w:rPr>
        <w:t xml:space="preserve">They developed </w:t>
      </w:r>
      <w:r w:rsidR="00F12C6A" w:rsidRPr="006D3FD5">
        <w:rPr>
          <w:rFonts w:ascii="Century Gothic" w:hAnsi="Century Gothic"/>
          <w:bCs/>
          <w:sz w:val="21"/>
          <w:szCs w:val="21"/>
          <w:u w:val="none"/>
        </w:rPr>
        <w:t xml:space="preserve">three </w:t>
      </w:r>
      <w:r w:rsidR="00181D4A" w:rsidRPr="006D3FD5">
        <w:rPr>
          <w:rFonts w:ascii="Century Gothic" w:hAnsi="Century Gothic"/>
          <w:bCs/>
          <w:sz w:val="21"/>
          <w:szCs w:val="21"/>
          <w:u w:val="none"/>
        </w:rPr>
        <w:t>programs:</w:t>
      </w:r>
    </w:p>
    <w:p w14:paraId="06D4C521" w14:textId="40046143" w:rsidR="00181D4A" w:rsidRPr="006D3FD5" w:rsidRDefault="00181D4A" w:rsidP="00181D4A">
      <w:pPr>
        <w:pStyle w:val="ListParagraph"/>
        <w:numPr>
          <w:ilvl w:val="2"/>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 xml:space="preserve">Home Loan Assistance – </w:t>
      </w:r>
      <w:r w:rsidR="00565435" w:rsidRPr="006D3FD5">
        <w:rPr>
          <w:rFonts w:ascii="Century Gothic" w:hAnsi="Century Gothic"/>
          <w:bCs/>
          <w:sz w:val="21"/>
          <w:szCs w:val="21"/>
          <w:u w:val="none"/>
        </w:rPr>
        <w:t xml:space="preserve">home </w:t>
      </w:r>
      <w:r w:rsidRPr="006D3FD5">
        <w:rPr>
          <w:rFonts w:ascii="Century Gothic" w:hAnsi="Century Gothic"/>
          <w:bCs/>
          <w:sz w:val="21"/>
          <w:szCs w:val="21"/>
          <w:u w:val="none"/>
        </w:rPr>
        <w:t>loans up to $200k (currently on hold).</w:t>
      </w:r>
    </w:p>
    <w:p w14:paraId="78B4A5FD" w14:textId="3838422C" w:rsidR="00181D4A" w:rsidRPr="006D3FD5" w:rsidRDefault="00181D4A" w:rsidP="00181D4A">
      <w:pPr>
        <w:pStyle w:val="ListParagraph"/>
        <w:numPr>
          <w:ilvl w:val="2"/>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 xml:space="preserve">Rental Assistance - $6,000 loan for first and last month’s rent and security deposit. One third of the loan is forgiven each year assuming the employee </w:t>
      </w:r>
      <w:r w:rsidR="003E1381" w:rsidRPr="006D3FD5">
        <w:rPr>
          <w:rFonts w:ascii="Century Gothic" w:hAnsi="Century Gothic"/>
          <w:bCs/>
          <w:sz w:val="21"/>
          <w:szCs w:val="21"/>
          <w:u w:val="none"/>
        </w:rPr>
        <w:t>is employed</w:t>
      </w:r>
      <w:r w:rsidRPr="006D3FD5">
        <w:rPr>
          <w:rFonts w:ascii="Century Gothic" w:hAnsi="Century Gothic"/>
          <w:bCs/>
          <w:sz w:val="21"/>
          <w:szCs w:val="21"/>
          <w:u w:val="none"/>
        </w:rPr>
        <w:t>.</w:t>
      </w:r>
    </w:p>
    <w:p w14:paraId="26290580" w14:textId="0DBD5105" w:rsidR="00181D4A" w:rsidRPr="006D3FD5" w:rsidRDefault="00181D4A" w:rsidP="00181D4A">
      <w:pPr>
        <w:pStyle w:val="ListParagraph"/>
        <w:numPr>
          <w:ilvl w:val="2"/>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lastRenderedPageBreak/>
        <w:t xml:space="preserve">Workforce housing </w:t>
      </w:r>
      <w:r w:rsidR="00565435" w:rsidRPr="006D3FD5">
        <w:rPr>
          <w:rFonts w:ascii="Century Gothic" w:hAnsi="Century Gothic"/>
          <w:bCs/>
          <w:sz w:val="21"/>
          <w:szCs w:val="21"/>
          <w:u w:val="none"/>
        </w:rPr>
        <w:t>–</w:t>
      </w:r>
      <w:r w:rsidRPr="006D3FD5">
        <w:rPr>
          <w:rFonts w:ascii="Century Gothic" w:hAnsi="Century Gothic"/>
          <w:bCs/>
          <w:sz w:val="21"/>
          <w:szCs w:val="21"/>
          <w:u w:val="none"/>
        </w:rPr>
        <w:t xml:space="preserve"> </w:t>
      </w:r>
      <w:r w:rsidR="00565435" w:rsidRPr="006D3FD5">
        <w:rPr>
          <w:rFonts w:ascii="Century Gothic" w:hAnsi="Century Gothic"/>
          <w:bCs/>
          <w:sz w:val="21"/>
          <w:szCs w:val="21"/>
          <w:u w:val="none"/>
        </w:rPr>
        <w:t xml:space="preserve">Working with a developer to build 22 units of affordable </w:t>
      </w:r>
      <w:r w:rsidR="00F12C6A" w:rsidRPr="006D3FD5">
        <w:rPr>
          <w:rFonts w:ascii="Century Gothic" w:hAnsi="Century Gothic"/>
          <w:bCs/>
          <w:sz w:val="21"/>
          <w:szCs w:val="21"/>
          <w:u w:val="none"/>
        </w:rPr>
        <w:t xml:space="preserve">workforce </w:t>
      </w:r>
      <w:r w:rsidR="00565435" w:rsidRPr="006D3FD5">
        <w:rPr>
          <w:rFonts w:ascii="Century Gothic" w:hAnsi="Century Gothic"/>
          <w:bCs/>
          <w:sz w:val="21"/>
          <w:szCs w:val="21"/>
          <w:u w:val="none"/>
        </w:rPr>
        <w:t>housing as part of a project with 70 market rate units.</w:t>
      </w:r>
    </w:p>
    <w:p w14:paraId="1A1430E1" w14:textId="4609B517" w:rsidR="00565435" w:rsidRPr="00565435" w:rsidRDefault="00565435" w:rsidP="00565435">
      <w:pPr>
        <w:pStyle w:val="ListParagraph"/>
        <w:numPr>
          <w:ilvl w:val="1"/>
          <w:numId w:val="36"/>
        </w:numPr>
        <w:tabs>
          <w:tab w:val="left" w:pos="1440"/>
        </w:tabs>
        <w:rPr>
          <w:rFonts w:ascii="Century Gothic" w:hAnsi="Century Gothic"/>
          <w:b/>
          <w:bCs/>
          <w:sz w:val="21"/>
          <w:szCs w:val="21"/>
          <w:u w:val="none"/>
        </w:rPr>
      </w:pPr>
      <w:r w:rsidRPr="006D3FD5">
        <w:rPr>
          <w:rFonts w:ascii="Century Gothic" w:hAnsi="Century Gothic"/>
          <w:bCs/>
          <w:sz w:val="21"/>
          <w:szCs w:val="21"/>
          <w:u w:val="none"/>
        </w:rPr>
        <w:t>Goldfarb + Lipman: Eric Phillips</w:t>
      </w:r>
      <w:r>
        <w:rPr>
          <w:rFonts w:ascii="Century Gothic" w:hAnsi="Century Gothic"/>
          <w:bCs/>
          <w:sz w:val="21"/>
          <w:szCs w:val="21"/>
          <w:u w:val="none"/>
        </w:rPr>
        <w:t xml:space="preserve"> presented on potential legal concerns and challenges to developing work force housing. </w:t>
      </w:r>
      <w:r w:rsidR="003E1381">
        <w:rPr>
          <w:rFonts w:ascii="Century Gothic" w:hAnsi="Century Gothic"/>
          <w:bCs/>
          <w:sz w:val="21"/>
          <w:szCs w:val="21"/>
          <w:u w:val="none"/>
        </w:rPr>
        <w:t>It is possible to do workforce housing, but it</w:t>
      </w:r>
      <w:r>
        <w:rPr>
          <w:rFonts w:ascii="Century Gothic" w:hAnsi="Century Gothic"/>
          <w:bCs/>
          <w:sz w:val="21"/>
          <w:szCs w:val="21"/>
          <w:u w:val="none"/>
        </w:rPr>
        <w:t xml:space="preserve"> raises fair housing risks and, at this point, there is not much case law to rely on. His presentation </w:t>
      </w:r>
      <w:hyperlink r:id="rId10" w:history="1">
        <w:r w:rsidRPr="00565435">
          <w:rPr>
            <w:rStyle w:val="Hyperlink"/>
            <w:rFonts w:ascii="Century Gothic" w:hAnsi="Century Gothic"/>
            <w:bCs/>
            <w:sz w:val="21"/>
            <w:szCs w:val="21"/>
          </w:rPr>
          <w:t>can be viewed here</w:t>
        </w:r>
      </w:hyperlink>
      <w:r w:rsidR="003E1381">
        <w:rPr>
          <w:rFonts w:ascii="Century Gothic" w:hAnsi="Century Gothic"/>
          <w:bCs/>
          <w:sz w:val="21"/>
          <w:szCs w:val="21"/>
          <w:u w:val="none"/>
        </w:rPr>
        <w:t>.</w:t>
      </w:r>
    </w:p>
    <w:p w14:paraId="7760868A" w14:textId="77777777" w:rsidR="00565435" w:rsidRPr="00565435" w:rsidRDefault="00565435" w:rsidP="00565435">
      <w:pPr>
        <w:tabs>
          <w:tab w:val="left" w:pos="1440"/>
        </w:tabs>
        <w:rPr>
          <w:rFonts w:ascii="Century Gothic" w:hAnsi="Century Gothic"/>
          <w:b/>
          <w:bCs/>
          <w:sz w:val="21"/>
          <w:szCs w:val="21"/>
          <w:u w:val="none"/>
        </w:rPr>
      </w:pPr>
    </w:p>
    <w:p w14:paraId="63BFEDBD" w14:textId="77777777" w:rsidR="00F616A3" w:rsidRDefault="00DF5320" w:rsidP="00F616A3">
      <w:pPr>
        <w:pStyle w:val="ListParagraph"/>
        <w:numPr>
          <w:ilvl w:val="0"/>
          <w:numId w:val="36"/>
        </w:numPr>
        <w:tabs>
          <w:tab w:val="left" w:pos="1440"/>
        </w:tabs>
        <w:rPr>
          <w:rFonts w:ascii="Century Gothic" w:hAnsi="Century Gothic"/>
          <w:b/>
          <w:bCs/>
          <w:sz w:val="21"/>
          <w:szCs w:val="21"/>
          <w:u w:val="none"/>
        </w:rPr>
      </w:pPr>
      <w:r w:rsidRPr="00565435">
        <w:rPr>
          <w:rFonts w:ascii="Century Gothic" w:hAnsi="Century Gothic"/>
          <w:b/>
          <w:bCs/>
          <w:sz w:val="21"/>
          <w:szCs w:val="21"/>
          <w:u w:val="none"/>
        </w:rPr>
        <w:t>Legislative Update</w:t>
      </w:r>
    </w:p>
    <w:p w14:paraId="65F63559" w14:textId="77777777" w:rsidR="006D3FD5" w:rsidRDefault="003E1381" w:rsidP="00F616A3">
      <w:pPr>
        <w:pStyle w:val="ListParagraph"/>
        <w:tabs>
          <w:tab w:val="left" w:pos="1440"/>
        </w:tabs>
        <w:ind w:left="360"/>
        <w:rPr>
          <w:rFonts w:ascii="Century Gothic" w:hAnsi="Century Gothic"/>
          <w:bCs/>
          <w:sz w:val="21"/>
          <w:szCs w:val="21"/>
          <w:u w:val="none"/>
        </w:rPr>
      </w:pPr>
      <w:r>
        <w:rPr>
          <w:rFonts w:ascii="Century Gothic" w:hAnsi="Century Gothic"/>
          <w:bCs/>
          <w:sz w:val="21"/>
          <w:szCs w:val="21"/>
          <w:u w:val="none"/>
        </w:rPr>
        <w:t>Jeff</w:t>
      </w:r>
      <w:r w:rsidR="000D1089" w:rsidRPr="00F616A3">
        <w:rPr>
          <w:rFonts w:ascii="Century Gothic" w:hAnsi="Century Gothic"/>
          <w:bCs/>
          <w:sz w:val="21"/>
          <w:szCs w:val="21"/>
          <w:u w:val="none"/>
        </w:rPr>
        <w:t xml:space="preserve"> Baird presented on the state legislative changes. There have been changes </w:t>
      </w:r>
      <w:r>
        <w:rPr>
          <w:rFonts w:ascii="Century Gothic" w:hAnsi="Century Gothic"/>
          <w:bCs/>
          <w:sz w:val="21"/>
          <w:szCs w:val="21"/>
          <w:u w:val="none"/>
        </w:rPr>
        <w:t xml:space="preserve">that limit the ability of cities to reject projects that meet objective planning rules. </w:t>
      </w:r>
      <w:r w:rsidR="000D1089" w:rsidRPr="00F616A3">
        <w:rPr>
          <w:rFonts w:ascii="Century Gothic" w:hAnsi="Century Gothic"/>
          <w:bCs/>
          <w:sz w:val="21"/>
          <w:szCs w:val="21"/>
          <w:u w:val="none"/>
        </w:rPr>
        <w:t>There is urgency for putting in place mechanisms that accommodate the new state law</w:t>
      </w:r>
      <w:r w:rsidR="00F616A3" w:rsidRPr="00F616A3">
        <w:rPr>
          <w:rFonts w:ascii="Century Gothic" w:hAnsi="Century Gothic"/>
          <w:bCs/>
          <w:sz w:val="21"/>
          <w:szCs w:val="21"/>
          <w:u w:val="none"/>
        </w:rPr>
        <w:t>s</w:t>
      </w:r>
      <w:r w:rsidR="000D1089" w:rsidRPr="00F616A3">
        <w:rPr>
          <w:rFonts w:ascii="Century Gothic" w:hAnsi="Century Gothic"/>
          <w:bCs/>
          <w:sz w:val="21"/>
          <w:szCs w:val="21"/>
          <w:u w:val="none"/>
        </w:rPr>
        <w:t xml:space="preserve">, because </w:t>
      </w:r>
      <w:r w:rsidR="00F616A3" w:rsidRPr="00F616A3">
        <w:rPr>
          <w:rFonts w:ascii="Century Gothic" w:hAnsi="Century Gothic"/>
          <w:bCs/>
          <w:sz w:val="21"/>
          <w:szCs w:val="21"/>
          <w:u w:val="none"/>
        </w:rPr>
        <w:t>HAA, SB35 and “no net loss” are already in affect</w:t>
      </w:r>
      <w:r w:rsidR="000D1089" w:rsidRPr="00F616A3">
        <w:rPr>
          <w:rFonts w:ascii="Century Gothic" w:hAnsi="Century Gothic"/>
          <w:bCs/>
          <w:sz w:val="21"/>
          <w:szCs w:val="21"/>
          <w:u w:val="none"/>
        </w:rPr>
        <w:t xml:space="preserve">. There have been changes to state ADU laws and if jurisdictions do not update their ordinances (again) they will be null and void. </w:t>
      </w:r>
    </w:p>
    <w:p w14:paraId="3774BC25" w14:textId="77777777" w:rsidR="006D3FD5" w:rsidRDefault="006D3FD5" w:rsidP="00F616A3">
      <w:pPr>
        <w:pStyle w:val="ListParagraph"/>
        <w:tabs>
          <w:tab w:val="left" w:pos="1440"/>
        </w:tabs>
        <w:ind w:left="360"/>
        <w:rPr>
          <w:rFonts w:ascii="Century Gothic" w:hAnsi="Century Gothic"/>
          <w:bCs/>
          <w:sz w:val="21"/>
          <w:szCs w:val="21"/>
          <w:u w:val="none"/>
        </w:rPr>
      </w:pPr>
    </w:p>
    <w:p w14:paraId="1462B002" w14:textId="3C97BEEC" w:rsidR="006D3FD5" w:rsidRDefault="006D3FD5" w:rsidP="00F616A3">
      <w:pPr>
        <w:pStyle w:val="ListParagraph"/>
        <w:tabs>
          <w:tab w:val="left" w:pos="1440"/>
        </w:tabs>
        <w:ind w:left="360"/>
        <w:rPr>
          <w:rFonts w:ascii="Century Gothic" w:hAnsi="Century Gothic"/>
          <w:bCs/>
          <w:sz w:val="21"/>
          <w:szCs w:val="21"/>
          <w:u w:val="none"/>
        </w:rPr>
      </w:pPr>
      <w:r>
        <w:rPr>
          <w:rFonts w:ascii="Century Gothic" w:hAnsi="Century Gothic"/>
          <w:bCs/>
          <w:sz w:val="21"/>
          <w:szCs w:val="21"/>
          <w:u w:val="none"/>
        </w:rPr>
        <w:t>Everyone broke into small groups and did an exercise that evaluated example projects for HAA and SB35. The group then discussed next steps. Each jurisdiction will need to read through relevant code and plans to identify non-objective and ambiguous standards, identify how to address those issues, draft materials and then adopt the changes. There was discussion of creating</w:t>
      </w:r>
      <w:bookmarkStart w:id="0" w:name="_GoBack"/>
      <w:bookmarkEnd w:id="0"/>
      <w:r>
        <w:rPr>
          <w:rFonts w:ascii="Century Gothic" w:hAnsi="Century Gothic"/>
          <w:bCs/>
          <w:sz w:val="21"/>
          <w:szCs w:val="21"/>
          <w:u w:val="none"/>
        </w:rPr>
        <w:t xml:space="preserve"> a developer application that complies with HAA and SB that all jurisdictions can use. </w:t>
      </w:r>
    </w:p>
    <w:p w14:paraId="494D0B45" w14:textId="77777777" w:rsidR="003E1381" w:rsidRDefault="003E1381" w:rsidP="00F616A3">
      <w:pPr>
        <w:pStyle w:val="ListParagraph"/>
        <w:tabs>
          <w:tab w:val="left" w:pos="1440"/>
        </w:tabs>
        <w:ind w:left="360"/>
        <w:rPr>
          <w:rFonts w:ascii="Century Gothic" w:hAnsi="Century Gothic"/>
          <w:bCs/>
          <w:sz w:val="21"/>
          <w:szCs w:val="21"/>
          <w:u w:val="none"/>
        </w:rPr>
      </w:pPr>
    </w:p>
    <w:p w14:paraId="39419E64" w14:textId="60056052" w:rsidR="003E1381" w:rsidRDefault="003E1381" w:rsidP="00F616A3">
      <w:pPr>
        <w:pStyle w:val="ListParagraph"/>
        <w:tabs>
          <w:tab w:val="left" w:pos="1440"/>
        </w:tabs>
        <w:ind w:left="360"/>
        <w:rPr>
          <w:rFonts w:ascii="Century Gothic" w:hAnsi="Century Gothic"/>
          <w:bCs/>
          <w:sz w:val="21"/>
          <w:szCs w:val="21"/>
          <w:u w:val="none"/>
        </w:rPr>
      </w:pPr>
      <w:r>
        <w:rPr>
          <w:rFonts w:ascii="Century Gothic" w:hAnsi="Century Gothic"/>
          <w:bCs/>
          <w:sz w:val="21"/>
          <w:szCs w:val="21"/>
          <w:u w:val="none"/>
        </w:rPr>
        <w:t>Resources from the meeting can be found at the links below:</w:t>
      </w:r>
    </w:p>
    <w:p w14:paraId="245591BE" w14:textId="3C570769" w:rsidR="003E1381" w:rsidRPr="006D3FD5" w:rsidRDefault="006D3FD5" w:rsidP="003E1381">
      <w:pPr>
        <w:pStyle w:val="ListParagraph"/>
        <w:numPr>
          <w:ilvl w:val="0"/>
          <w:numId w:val="39"/>
        </w:numPr>
        <w:tabs>
          <w:tab w:val="left" w:pos="1440"/>
        </w:tabs>
        <w:rPr>
          <w:rFonts w:ascii="Century Gothic" w:hAnsi="Century Gothic"/>
          <w:bCs/>
          <w:sz w:val="21"/>
          <w:szCs w:val="21"/>
          <w:u w:val="none"/>
        </w:rPr>
      </w:pPr>
      <w:hyperlink r:id="rId11" w:history="1">
        <w:r w:rsidR="003E1381" w:rsidRPr="006D3FD5">
          <w:rPr>
            <w:rStyle w:val="Hyperlink"/>
            <w:rFonts w:ascii="Century Gothic" w:hAnsi="Century Gothic"/>
            <w:bCs/>
            <w:sz w:val="21"/>
            <w:szCs w:val="21"/>
          </w:rPr>
          <w:t>Presentation</w:t>
        </w:r>
      </w:hyperlink>
      <w:r w:rsidR="003E1381" w:rsidRPr="006D3FD5">
        <w:rPr>
          <w:rFonts w:ascii="Century Gothic" w:hAnsi="Century Gothic"/>
          <w:bCs/>
          <w:sz w:val="21"/>
          <w:szCs w:val="21"/>
          <w:u w:val="none"/>
        </w:rPr>
        <w:t>,</w:t>
      </w:r>
    </w:p>
    <w:p w14:paraId="10C2B089" w14:textId="677FA161" w:rsidR="003E1381" w:rsidRPr="006D3FD5" w:rsidRDefault="006D3FD5" w:rsidP="003E1381">
      <w:pPr>
        <w:pStyle w:val="ListParagraph"/>
        <w:numPr>
          <w:ilvl w:val="0"/>
          <w:numId w:val="39"/>
        </w:numPr>
        <w:tabs>
          <w:tab w:val="left" w:pos="1440"/>
        </w:tabs>
        <w:rPr>
          <w:rFonts w:ascii="Century Gothic" w:hAnsi="Century Gothic"/>
          <w:bCs/>
          <w:sz w:val="21"/>
          <w:szCs w:val="21"/>
          <w:u w:val="none"/>
        </w:rPr>
      </w:pPr>
      <w:hyperlink r:id="rId12" w:history="1">
        <w:r w:rsidR="003E1381" w:rsidRPr="006D3FD5">
          <w:rPr>
            <w:rStyle w:val="Hyperlink"/>
            <w:rFonts w:ascii="Century Gothic" w:hAnsi="Century Gothic"/>
            <w:bCs/>
            <w:sz w:val="21"/>
            <w:szCs w:val="21"/>
          </w:rPr>
          <w:t>Quiz</w:t>
        </w:r>
      </w:hyperlink>
      <w:r w:rsidR="003E1381" w:rsidRPr="006D3FD5">
        <w:rPr>
          <w:rFonts w:ascii="Century Gothic" w:hAnsi="Century Gothic"/>
          <w:bCs/>
          <w:sz w:val="21"/>
          <w:szCs w:val="21"/>
          <w:u w:val="none"/>
        </w:rPr>
        <w:t>,</w:t>
      </w:r>
    </w:p>
    <w:p w14:paraId="7A39844F" w14:textId="0A1C8C12" w:rsidR="003E1381" w:rsidRPr="006D3FD5" w:rsidRDefault="003E1381" w:rsidP="003E1381">
      <w:pPr>
        <w:pStyle w:val="ListParagraph"/>
        <w:numPr>
          <w:ilvl w:val="0"/>
          <w:numId w:val="39"/>
        </w:numPr>
        <w:tabs>
          <w:tab w:val="left" w:pos="1440"/>
        </w:tabs>
        <w:rPr>
          <w:rFonts w:ascii="Century Gothic" w:hAnsi="Century Gothic"/>
          <w:bCs/>
          <w:sz w:val="21"/>
          <w:szCs w:val="21"/>
          <w:u w:val="none"/>
        </w:rPr>
      </w:pPr>
      <w:r w:rsidRPr="006D3FD5">
        <w:rPr>
          <w:rFonts w:ascii="Century Gothic" w:hAnsi="Century Gothic"/>
          <w:bCs/>
          <w:sz w:val="21"/>
          <w:szCs w:val="21"/>
          <w:u w:val="none"/>
        </w:rPr>
        <w:t xml:space="preserve">Small group </w:t>
      </w:r>
      <w:hyperlink r:id="rId13" w:history="1">
        <w:r w:rsidRPr="006D3FD5">
          <w:rPr>
            <w:rStyle w:val="Hyperlink"/>
            <w:rFonts w:ascii="Century Gothic" w:hAnsi="Century Gothic"/>
            <w:bCs/>
            <w:sz w:val="21"/>
            <w:szCs w:val="21"/>
          </w:rPr>
          <w:t>questions</w:t>
        </w:r>
      </w:hyperlink>
      <w:r w:rsidRPr="006D3FD5">
        <w:rPr>
          <w:rFonts w:ascii="Century Gothic" w:hAnsi="Century Gothic"/>
          <w:bCs/>
          <w:sz w:val="21"/>
          <w:szCs w:val="21"/>
          <w:u w:val="none"/>
        </w:rPr>
        <w:t xml:space="preserve"> and </w:t>
      </w:r>
      <w:hyperlink r:id="rId14" w:history="1">
        <w:r w:rsidRPr="006D3FD5">
          <w:rPr>
            <w:rStyle w:val="Hyperlink"/>
            <w:rFonts w:ascii="Century Gothic" w:hAnsi="Century Gothic"/>
            <w:bCs/>
            <w:sz w:val="21"/>
            <w:szCs w:val="21"/>
          </w:rPr>
          <w:t>answers</w:t>
        </w:r>
      </w:hyperlink>
      <w:r w:rsidRPr="006D3FD5">
        <w:rPr>
          <w:rFonts w:ascii="Century Gothic" w:hAnsi="Century Gothic"/>
          <w:bCs/>
          <w:sz w:val="21"/>
          <w:szCs w:val="21"/>
          <w:u w:val="none"/>
        </w:rPr>
        <w:t>,</w:t>
      </w:r>
    </w:p>
    <w:p w14:paraId="08E2A468" w14:textId="02C03424" w:rsidR="003E1381" w:rsidRPr="006D3FD5" w:rsidRDefault="008041CE" w:rsidP="003E1381">
      <w:pPr>
        <w:pStyle w:val="ListParagraph"/>
        <w:numPr>
          <w:ilvl w:val="0"/>
          <w:numId w:val="39"/>
        </w:numPr>
        <w:tabs>
          <w:tab w:val="left" w:pos="1440"/>
        </w:tabs>
        <w:rPr>
          <w:rFonts w:ascii="Century Gothic" w:hAnsi="Century Gothic"/>
          <w:bCs/>
          <w:sz w:val="21"/>
          <w:szCs w:val="21"/>
          <w:u w:val="none"/>
        </w:rPr>
      </w:pPr>
      <w:r w:rsidRPr="006D3FD5">
        <w:rPr>
          <w:rFonts w:ascii="Century Gothic" w:hAnsi="Century Gothic"/>
          <w:bCs/>
          <w:sz w:val="21"/>
          <w:szCs w:val="21"/>
          <w:u w:val="none"/>
        </w:rPr>
        <w:t>S</w:t>
      </w:r>
      <w:r w:rsidR="003E1381" w:rsidRPr="006D3FD5">
        <w:rPr>
          <w:rFonts w:ascii="Century Gothic" w:hAnsi="Century Gothic"/>
          <w:bCs/>
          <w:sz w:val="21"/>
          <w:szCs w:val="21"/>
          <w:u w:val="none"/>
        </w:rPr>
        <w:t>hort s</w:t>
      </w:r>
      <w:r w:rsidRPr="006D3FD5">
        <w:rPr>
          <w:rFonts w:ascii="Century Gothic" w:hAnsi="Century Gothic"/>
          <w:bCs/>
          <w:sz w:val="21"/>
          <w:szCs w:val="21"/>
          <w:u w:val="none"/>
        </w:rPr>
        <w:t xml:space="preserve">ummaries of </w:t>
      </w:r>
      <w:hyperlink r:id="rId15" w:history="1">
        <w:r w:rsidR="003E1381" w:rsidRPr="006D3FD5">
          <w:rPr>
            <w:rStyle w:val="Hyperlink"/>
            <w:rFonts w:ascii="Century Gothic" w:hAnsi="Century Gothic"/>
            <w:bCs/>
            <w:sz w:val="21"/>
            <w:szCs w:val="21"/>
          </w:rPr>
          <w:t>SB35</w:t>
        </w:r>
      </w:hyperlink>
      <w:r w:rsidR="003E1381" w:rsidRPr="006D3FD5">
        <w:rPr>
          <w:rFonts w:ascii="Century Gothic" w:hAnsi="Century Gothic"/>
          <w:bCs/>
          <w:sz w:val="21"/>
          <w:szCs w:val="21"/>
          <w:u w:val="none"/>
        </w:rPr>
        <w:t xml:space="preserve"> </w:t>
      </w:r>
      <w:r w:rsidRPr="006D3FD5">
        <w:rPr>
          <w:rFonts w:ascii="Century Gothic" w:hAnsi="Century Gothic"/>
          <w:bCs/>
          <w:sz w:val="21"/>
          <w:szCs w:val="21"/>
          <w:u w:val="none"/>
        </w:rPr>
        <w:t xml:space="preserve">and </w:t>
      </w:r>
      <w:hyperlink r:id="rId16" w:history="1">
        <w:r w:rsidR="003E1381" w:rsidRPr="006D3FD5">
          <w:rPr>
            <w:rStyle w:val="Hyperlink"/>
            <w:rFonts w:ascii="Century Gothic" w:hAnsi="Century Gothic"/>
            <w:bCs/>
            <w:sz w:val="21"/>
            <w:szCs w:val="21"/>
          </w:rPr>
          <w:t>HAA</w:t>
        </w:r>
      </w:hyperlink>
      <w:r w:rsidR="003E1381" w:rsidRPr="006D3FD5">
        <w:rPr>
          <w:rFonts w:ascii="Century Gothic" w:hAnsi="Century Gothic"/>
          <w:bCs/>
          <w:sz w:val="21"/>
          <w:szCs w:val="21"/>
          <w:u w:val="none"/>
        </w:rPr>
        <w:t>,</w:t>
      </w:r>
    </w:p>
    <w:p w14:paraId="5673325C" w14:textId="77777777" w:rsidR="006D3FD5" w:rsidRDefault="006D3FD5" w:rsidP="003E1381">
      <w:pPr>
        <w:pStyle w:val="ListParagraph"/>
        <w:numPr>
          <w:ilvl w:val="0"/>
          <w:numId w:val="39"/>
        </w:numPr>
        <w:tabs>
          <w:tab w:val="left" w:pos="1440"/>
        </w:tabs>
        <w:rPr>
          <w:rFonts w:ascii="Century Gothic" w:hAnsi="Century Gothic"/>
          <w:bCs/>
          <w:sz w:val="21"/>
          <w:szCs w:val="21"/>
          <w:u w:val="none"/>
        </w:rPr>
      </w:pPr>
      <w:hyperlink r:id="rId17" w:history="1">
        <w:r w:rsidRPr="006D3FD5">
          <w:rPr>
            <w:rStyle w:val="Hyperlink"/>
            <w:rFonts w:ascii="Century Gothic" w:hAnsi="Century Gothic"/>
            <w:bCs/>
            <w:sz w:val="21"/>
            <w:szCs w:val="21"/>
          </w:rPr>
          <w:t>Goldfarb + Lipman’s report on the new state laws</w:t>
        </w:r>
      </w:hyperlink>
    </w:p>
    <w:p w14:paraId="20C4759F" w14:textId="77777777" w:rsidR="006D3FD5" w:rsidRDefault="006D3FD5" w:rsidP="003E1381">
      <w:pPr>
        <w:pStyle w:val="ListParagraph"/>
        <w:numPr>
          <w:ilvl w:val="0"/>
          <w:numId w:val="39"/>
        </w:numPr>
        <w:tabs>
          <w:tab w:val="left" w:pos="1440"/>
        </w:tabs>
        <w:rPr>
          <w:rFonts w:ascii="Century Gothic" w:hAnsi="Century Gothic"/>
          <w:bCs/>
          <w:sz w:val="21"/>
          <w:szCs w:val="21"/>
          <w:u w:val="none"/>
        </w:rPr>
      </w:pPr>
      <w:hyperlink r:id="rId18" w:history="1">
        <w:r w:rsidRPr="006D3FD5">
          <w:rPr>
            <w:rStyle w:val="Hyperlink"/>
            <w:rFonts w:ascii="Century Gothic" w:hAnsi="Century Gothic"/>
            <w:bCs/>
            <w:sz w:val="21"/>
            <w:szCs w:val="21"/>
          </w:rPr>
          <w:t>Checklist by Meyers Nave, LLC</w:t>
        </w:r>
      </w:hyperlink>
    </w:p>
    <w:p w14:paraId="2B399FEF" w14:textId="7978600F" w:rsidR="00F616A3" w:rsidRPr="006D3FD5" w:rsidRDefault="006D3FD5" w:rsidP="003E1381">
      <w:pPr>
        <w:pStyle w:val="ListParagraph"/>
        <w:numPr>
          <w:ilvl w:val="0"/>
          <w:numId w:val="39"/>
        </w:numPr>
        <w:tabs>
          <w:tab w:val="left" w:pos="1440"/>
        </w:tabs>
        <w:rPr>
          <w:rFonts w:ascii="Century Gothic" w:hAnsi="Century Gothic"/>
          <w:bCs/>
          <w:sz w:val="21"/>
          <w:szCs w:val="21"/>
          <w:u w:val="none"/>
        </w:rPr>
      </w:pPr>
      <w:hyperlink r:id="rId19" w:history="1">
        <w:r w:rsidR="003E1381" w:rsidRPr="006D3FD5">
          <w:rPr>
            <w:rStyle w:val="Hyperlink"/>
            <w:rFonts w:ascii="Century Gothic" w:hAnsi="Century Gothic"/>
            <w:bCs/>
            <w:sz w:val="21"/>
            <w:szCs w:val="21"/>
          </w:rPr>
          <w:t>L</w:t>
        </w:r>
        <w:r w:rsidR="008041CE" w:rsidRPr="006D3FD5">
          <w:rPr>
            <w:rStyle w:val="Hyperlink"/>
            <w:rFonts w:ascii="Century Gothic" w:hAnsi="Century Gothic"/>
            <w:bCs/>
            <w:sz w:val="21"/>
            <w:szCs w:val="21"/>
          </w:rPr>
          <w:t>ist of potential next steps for the new l</w:t>
        </w:r>
        <w:r w:rsidR="008041CE" w:rsidRPr="006D3FD5">
          <w:rPr>
            <w:rStyle w:val="Hyperlink"/>
            <w:rFonts w:ascii="Century Gothic" w:hAnsi="Century Gothic"/>
            <w:bCs/>
            <w:sz w:val="21"/>
            <w:szCs w:val="21"/>
          </w:rPr>
          <w:t>a</w:t>
        </w:r>
        <w:r w:rsidR="008041CE" w:rsidRPr="006D3FD5">
          <w:rPr>
            <w:rStyle w:val="Hyperlink"/>
            <w:rFonts w:ascii="Century Gothic" w:hAnsi="Century Gothic"/>
            <w:bCs/>
            <w:sz w:val="21"/>
            <w:szCs w:val="21"/>
          </w:rPr>
          <w:t>ws</w:t>
        </w:r>
      </w:hyperlink>
      <w:r w:rsidR="008041CE" w:rsidRPr="006D3FD5">
        <w:rPr>
          <w:rFonts w:ascii="Century Gothic" w:hAnsi="Century Gothic"/>
          <w:bCs/>
          <w:sz w:val="21"/>
          <w:szCs w:val="21"/>
          <w:u w:val="none"/>
        </w:rPr>
        <w:t xml:space="preserve">.  </w:t>
      </w:r>
    </w:p>
    <w:p w14:paraId="4C8F1405" w14:textId="77777777" w:rsidR="00F616A3" w:rsidRPr="00F616A3" w:rsidRDefault="00F616A3" w:rsidP="00F616A3">
      <w:pPr>
        <w:tabs>
          <w:tab w:val="left" w:pos="1440"/>
        </w:tabs>
        <w:rPr>
          <w:rFonts w:ascii="Century Gothic" w:hAnsi="Century Gothic"/>
          <w:b/>
          <w:bCs/>
          <w:sz w:val="21"/>
          <w:szCs w:val="21"/>
          <w:u w:val="none"/>
        </w:rPr>
      </w:pPr>
    </w:p>
    <w:p w14:paraId="2DC44BB8" w14:textId="77777777" w:rsidR="00F616A3" w:rsidRDefault="00DF5320" w:rsidP="00F616A3">
      <w:pPr>
        <w:pStyle w:val="ListParagraph"/>
        <w:numPr>
          <w:ilvl w:val="0"/>
          <w:numId w:val="36"/>
        </w:numPr>
        <w:tabs>
          <w:tab w:val="left" w:pos="1440"/>
        </w:tabs>
        <w:rPr>
          <w:rFonts w:ascii="Century Gothic" w:hAnsi="Century Gothic"/>
          <w:b/>
          <w:bCs/>
          <w:sz w:val="21"/>
          <w:szCs w:val="21"/>
          <w:u w:val="none"/>
        </w:rPr>
      </w:pPr>
      <w:r w:rsidRPr="00F616A3">
        <w:rPr>
          <w:rFonts w:ascii="Century Gothic" w:hAnsi="Century Gothic"/>
          <w:b/>
          <w:sz w:val="21"/>
          <w:szCs w:val="21"/>
          <w:u w:val="none"/>
        </w:rPr>
        <w:t xml:space="preserve">Suggested </w:t>
      </w:r>
      <w:r w:rsidR="00F616A3">
        <w:rPr>
          <w:rFonts w:ascii="Century Gothic" w:hAnsi="Century Gothic"/>
          <w:b/>
          <w:bCs/>
          <w:sz w:val="21"/>
          <w:szCs w:val="21"/>
          <w:u w:val="none"/>
        </w:rPr>
        <w:t>Schedule</w:t>
      </w:r>
    </w:p>
    <w:p w14:paraId="4F13C428" w14:textId="77777777" w:rsidR="00F616A3" w:rsidRPr="00F616A3" w:rsidRDefault="00DF5320" w:rsidP="00F616A3">
      <w:pPr>
        <w:pStyle w:val="ListParagraph"/>
        <w:numPr>
          <w:ilvl w:val="1"/>
          <w:numId w:val="36"/>
        </w:numPr>
        <w:tabs>
          <w:tab w:val="left" w:pos="1440"/>
        </w:tabs>
        <w:rPr>
          <w:rFonts w:ascii="Century Gothic" w:hAnsi="Century Gothic"/>
          <w:b/>
          <w:bCs/>
          <w:sz w:val="21"/>
          <w:szCs w:val="21"/>
          <w:u w:val="none"/>
        </w:rPr>
      </w:pPr>
      <w:r w:rsidRPr="00F616A3">
        <w:rPr>
          <w:rFonts w:ascii="Century Gothic" w:hAnsi="Century Gothic"/>
          <w:iCs/>
          <w:sz w:val="21"/>
          <w:szCs w:val="21"/>
          <w:u w:val="none"/>
        </w:rPr>
        <w:t>June 5</w:t>
      </w:r>
      <w:r w:rsidRPr="00F616A3">
        <w:rPr>
          <w:rFonts w:ascii="Century Gothic" w:hAnsi="Century Gothic"/>
          <w:iCs/>
          <w:sz w:val="21"/>
          <w:szCs w:val="21"/>
          <w:u w:val="none"/>
          <w:vertAlign w:val="superscript"/>
        </w:rPr>
        <w:t>th</w:t>
      </w:r>
      <w:r w:rsidRPr="00F616A3">
        <w:rPr>
          <w:rFonts w:ascii="Century Gothic" w:hAnsi="Century Gothic"/>
          <w:iCs/>
          <w:sz w:val="21"/>
          <w:szCs w:val="21"/>
          <w:u w:val="none"/>
        </w:rPr>
        <w:t>, 2018, 10 am</w:t>
      </w:r>
      <w:r w:rsidR="00483A3B" w:rsidRPr="00F616A3">
        <w:rPr>
          <w:rFonts w:ascii="Century Gothic" w:hAnsi="Century Gothic"/>
          <w:iCs/>
          <w:sz w:val="21"/>
          <w:szCs w:val="21"/>
          <w:u w:val="none"/>
        </w:rPr>
        <w:t>, San Mateo Library</w:t>
      </w:r>
    </w:p>
    <w:p w14:paraId="78571BF9" w14:textId="501C9366" w:rsidR="00613726" w:rsidRPr="000A2B34" w:rsidRDefault="00DF5320" w:rsidP="000A2B34">
      <w:pPr>
        <w:pStyle w:val="ListParagraph"/>
        <w:numPr>
          <w:ilvl w:val="1"/>
          <w:numId w:val="36"/>
        </w:numPr>
        <w:tabs>
          <w:tab w:val="left" w:pos="1440"/>
        </w:tabs>
        <w:rPr>
          <w:rFonts w:ascii="Century Gothic" w:hAnsi="Century Gothic"/>
          <w:b/>
          <w:bCs/>
          <w:sz w:val="21"/>
          <w:szCs w:val="21"/>
          <w:u w:val="none"/>
        </w:rPr>
      </w:pPr>
      <w:r w:rsidRPr="00F616A3">
        <w:rPr>
          <w:rFonts w:ascii="Century Gothic" w:hAnsi="Century Gothic"/>
          <w:iCs/>
          <w:sz w:val="21"/>
          <w:szCs w:val="21"/>
          <w:u w:val="none"/>
        </w:rPr>
        <w:t>September 11</w:t>
      </w:r>
      <w:r w:rsidRPr="00F616A3">
        <w:rPr>
          <w:rFonts w:ascii="Century Gothic" w:hAnsi="Century Gothic"/>
          <w:iCs/>
          <w:sz w:val="21"/>
          <w:szCs w:val="21"/>
          <w:u w:val="none"/>
          <w:vertAlign w:val="superscript"/>
        </w:rPr>
        <w:t>th</w:t>
      </w:r>
      <w:r w:rsidRPr="00F616A3">
        <w:rPr>
          <w:rFonts w:ascii="Century Gothic" w:hAnsi="Century Gothic"/>
          <w:iCs/>
          <w:sz w:val="21"/>
          <w:szCs w:val="21"/>
          <w:u w:val="none"/>
        </w:rPr>
        <w:t>, 2018, 10 am</w:t>
      </w:r>
    </w:p>
    <w:sectPr w:rsidR="00613726" w:rsidRPr="000A2B34" w:rsidSect="00F12C6A">
      <w:headerReference w:type="default" r:id="rId20"/>
      <w:footerReference w:type="even" r:id="rId21"/>
      <w:footerReference w:type="default" r:id="rId22"/>
      <w:type w:val="continuous"/>
      <w:pgSz w:w="12240" w:h="15840"/>
      <w:pgMar w:top="1530" w:right="1440" w:bottom="108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04424" w15:done="0"/>
  <w15:commentEx w15:paraId="313954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7B176" w14:textId="77777777" w:rsidR="00950BDD" w:rsidRDefault="00950BDD" w:rsidP="00A778AC">
      <w:pPr>
        <w:rPr>
          <w:rFonts w:cs="Times New Roman"/>
        </w:rPr>
      </w:pPr>
      <w:r>
        <w:rPr>
          <w:rFonts w:cs="Times New Roman"/>
        </w:rPr>
        <w:separator/>
      </w:r>
    </w:p>
  </w:endnote>
  <w:endnote w:type="continuationSeparator" w:id="0">
    <w:p w14:paraId="0C13B2E0" w14:textId="77777777" w:rsidR="00950BDD" w:rsidRDefault="00950BDD" w:rsidP="00A778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altName w:val="Wingdings 2"/>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288D" w14:textId="77777777" w:rsidR="008041CE" w:rsidRDefault="008041CE" w:rsidP="00A778AC">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14:paraId="678074E6" w14:textId="77777777" w:rsidR="008041CE" w:rsidRDefault="008041CE" w:rsidP="00A778AC">
    <w:pPr>
      <w:pStyle w:val="Footer"/>
      <w:ind w:right="360"/>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171A" w14:textId="77777777" w:rsidR="008041CE" w:rsidRPr="00590AFB" w:rsidRDefault="008041CE" w:rsidP="004C22A2">
    <w:pPr>
      <w:pStyle w:val="Footer"/>
      <w:tabs>
        <w:tab w:val="clear" w:pos="8640"/>
        <w:tab w:val="right" w:pos="9360"/>
      </w:tabs>
      <w:rPr>
        <w:rFonts w:cs="Times New Roman"/>
        <w:sz w:val="18"/>
        <w:szCs w:val="18"/>
        <w:u w:val="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E1DA" w14:textId="77777777" w:rsidR="00950BDD" w:rsidRDefault="00950BDD" w:rsidP="00A778AC">
      <w:pPr>
        <w:rPr>
          <w:rFonts w:cs="Times New Roman"/>
        </w:rPr>
      </w:pPr>
      <w:r>
        <w:rPr>
          <w:rFonts w:cs="Times New Roman"/>
        </w:rPr>
        <w:separator/>
      </w:r>
    </w:p>
  </w:footnote>
  <w:footnote w:type="continuationSeparator" w:id="0">
    <w:p w14:paraId="1E7C0E2F" w14:textId="77777777" w:rsidR="00950BDD" w:rsidRDefault="00950BDD" w:rsidP="00A778AC">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A9B4" w14:textId="13B80EC2" w:rsidR="008041CE" w:rsidRDefault="008041CE" w:rsidP="005D5389">
    <w:pPr>
      <w:pStyle w:val="Header"/>
      <w:tabs>
        <w:tab w:val="clear" w:pos="8640"/>
        <w:tab w:val="right" w:pos="9360"/>
      </w:tabs>
      <w:jc w:val="center"/>
      <w:rPr>
        <w:b/>
        <w:bCs/>
        <w:color w:val="A6A6A6"/>
        <w:sz w:val="18"/>
        <w:szCs w:val="18"/>
        <w:u w:val="none"/>
      </w:rPr>
    </w:pPr>
    <w:r w:rsidRPr="00845581">
      <w:rPr>
        <w:bCs/>
        <w:noProof/>
        <w:sz w:val="52"/>
        <w:szCs w:val="40"/>
        <w:u w:val="none"/>
        <w:lang w:eastAsia="en-US"/>
      </w:rPr>
      <w:drawing>
        <wp:anchor distT="0" distB="0" distL="114300" distR="114300" simplePos="0" relativeHeight="251658240" behindDoc="0" locked="0" layoutInCell="1" allowOverlap="1" wp14:anchorId="7818A3CF" wp14:editId="033951FB">
          <wp:simplePos x="0" y="0"/>
          <wp:positionH relativeFrom="column">
            <wp:posOffset>2377440</wp:posOffset>
          </wp:positionH>
          <wp:positionV relativeFrom="paragraph">
            <wp:posOffset>-274320</wp:posOffset>
          </wp:positionV>
          <wp:extent cx="1188720" cy="661690"/>
          <wp:effectExtent l="0" t="0" r="0" b="5080"/>
          <wp:wrapSquare wrapText="bothSides"/>
          <wp:docPr id="1" name="Picture 1" descr="C:\Users\Joshu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hua\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61690"/>
                  </a:xfrm>
                  <a:prstGeom prst="rect">
                    <a:avLst/>
                  </a:prstGeom>
                  <a:noFill/>
                  <a:ln>
                    <a:noFill/>
                  </a:ln>
                </pic:spPr>
              </pic:pic>
            </a:graphicData>
          </a:graphic>
        </wp:anchor>
      </w:drawing>
    </w:r>
  </w:p>
  <w:p w14:paraId="0A594712" w14:textId="77777777" w:rsidR="008041CE" w:rsidRPr="00590AFB" w:rsidRDefault="008041CE" w:rsidP="005D5389">
    <w:pPr>
      <w:pStyle w:val="Header"/>
      <w:tabs>
        <w:tab w:val="clear" w:pos="8640"/>
        <w:tab w:val="right" w:pos="9360"/>
      </w:tabs>
      <w:rPr>
        <w:rFonts w:cs="Times New Roman"/>
        <w:b/>
        <w:bCs/>
        <w:color w:val="A6A6A6"/>
      </w:rPr>
    </w:pPr>
    <w:r w:rsidRPr="00590AFB">
      <w:rPr>
        <w:rFonts w:cs="Times New Roman"/>
        <w:b/>
        <w:bCs/>
        <w:color w:val="A6A6A6"/>
        <w:sz w:val="18"/>
        <w:szCs w:val="18"/>
        <w:u w:val="non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5EC"/>
    <w:multiLevelType w:val="hybridMultilevel"/>
    <w:tmpl w:val="C9A68D1A"/>
    <w:lvl w:ilvl="0" w:tplc="EC366EC2">
      <w:start w:val="1"/>
      <w:numFmt w:val="upperLetter"/>
      <w:lvlText w:val="%1."/>
      <w:lvlJc w:val="left"/>
      <w:pPr>
        <w:ind w:left="54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531C38"/>
    <w:multiLevelType w:val="hybridMultilevel"/>
    <w:tmpl w:val="5020563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E02964"/>
    <w:multiLevelType w:val="hybridMultilevel"/>
    <w:tmpl w:val="8682CC5C"/>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075F5"/>
    <w:multiLevelType w:val="hybridMultilevel"/>
    <w:tmpl w:val="5020563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F667CB"/>
    <w:multiLevelType w:val="hybridMultilevel"/>
    <w:tmpl w:val="34CE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F98"/>
    <w:multiLevelType w:val="hybridMultilevel"/>
    <w:tmpl w:val="6A56CE3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7F08E1"/>
    <w:multiLevelType w:val="hybridMultilevel"/>
    <w:tmpl w:val="8682CC5C"/>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E2DC5"/>
    <w:multiLevelType w:val="hybridMultilevel"/>
    <w:tmpl w:val="A25A03C4"/>
    <w:lvl w:ilvl="0" w:tplc="10D4D17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BE71297"/>
    <w:multiLevelType w:val="hybridMultilevel"/>
    <w:tmpl w:val="B6A211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BF11E6E"/>
    <w:multiLevelType w:val="hybridMultilevel"/>
    <w:tmpl w:val="231E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35477"/>
    <w:multiLevelType w:val="hybridMultilevel"/>
    <w:tmpl w:val="465A6466"/>
    <w:lvl w:ilvl="0" w:tplc="EC366EC2">
      <w:start w:val="1"/>
      <w:numFmt w:val="upperLetter"/>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067534E"/>
    <w:multiLevelType w:val="hybridMultilevel"/>
    <w:tmpl w:val="502056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BF7A66"/>
    <w:multiLevelType w:val="hybridMultilevel"/>
    <w:tmpl w:val="DDDE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A67B7"/>
    <w:multiLevelType w:val="hybridMultilevel"/>
    <w:tmpl w:val="5020563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B9E79FE"/>
    <w:multiLevelType w:val="hybridMultilevel"/>
    <w:tmpl w:val="8682CC5C"/>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F7686"/>
    <w:multiLevelType w:val="hybridMultilevel"/>
    <w:tmpl w:val="247C1F88"/>
    <w:lvl w:ilvl="0" w:tplc="FF8C4032">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6360187"/>
    <w:multiLevelType w:val="hybridMultilevel"/>
    <w:tmpl w:val="247C1F88"/>
    <w:lvl w:ilvl="0" w:tplc="FF8C40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C1664D8"/>
    <w:multiLevelType w:val="hybridMultilevel"/>
    <w:tmpl w:val="247C1F88"/>
    <w:lvl w:ilvl="0" w:tplc="FF8C40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196FCA"/>
    <w:multiLevelType w:val="hybridMultilevel"/>
    <w:tmpl w:val="F64EC640"/>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F492210"/>
    <w:multiLevelType w:val="hybridMultilevel"/>
    <w:tmpl w:val="DEE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FB26D7"/>
    <w:multiLevelType w:val="hybridMultilevel"/>
    <w:tmpl w:val="B1FCA292"/>
    <w:lvl w:ilvl="0" w:tplc="7132013C">
      <w:start w:val="1"/>
      <w:numFmt w:val="upperRoman"/>
      <w:lvlText w:val="%1."/>
      <w:lvlJc w:val="right"/>
      <w:pPr>
        <w:ind w:left="360" w:hanging="360"/>
      </w:pPr>
      <w:rPr>
        <w:b w:val="0"/>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F34092"/>
    <w:multiLevelType w:val="multilevel"/>
    <w:tmpl w:val="81ECA9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192FAC"/>
    <w:multiLevelType w:val="hybridMultilevel"/>
    <w:tmpl w:val="8682CC5C"/>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92B34"/>
    <w:multiLevelType w:val="hybridMultilevel"/>
    <w:tmpl w:val="247C1F88"/>
    <w:lvl w:ilvl="0" w:tplc="FF8C40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C9E01D1"/>
    <w:multiLevelType w:val="hybridMultilevel"/>
    <w:tmpl w:val="5020563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A15028"/>
    <w:multiLevelType w:val="hybridMultilevel"/>
    <w:tmpl w:val="91EA32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8BC7A27"/>
    <w:multiLevelType w:val="hybridMultilevel"/>
    <w:tmpl w:val="105E49A0"/>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B7E27"/>
    <w:multiLevelType w:val="hybridMultilevel"/>
    <w:tmpl w:val="DA7A24FC"/>
    <w:lvl w:ilvl="0" w:tplc="EC366EC2">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A2804"/>
    <w:multiLevelType w:val="hybridMultilevel"/>
    <w:tmpl w:val="9A3ED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3A142A"/>
    <w:multiLevelType w:val="hybridMultilevel"/>
    <w:tmpl w:val="8D92C5B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ECC14AD"/>
    <w:multiLevelType w:val="hybridMultilevel"/>
    <w:tmpl w:val="A0288DDA"/>
    <w:lvl w:ilvl="0" w:tplc="EC366EC2">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17810C8"/>
    <w:multiLevelType w:val="hybridMultilevel"/>
    <w:tmpl w:val="E8A8FCA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27A3C0F"/>
    <w:multiLevelType w:val="hybridMultilevel"/>
    <w:tmpl w:val="8682CC5C"/>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77BA7"/>
    <w:multiLevelType w:val="hybridMultilevel"/>
    <w:tmpl w:val="5020563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A5334CA"/>
    <w:multiLevelType w:val="hybridMultilevel"/>
    <w:tmpl w:val="CFF43EF4"/>
    <w:lvl w:ilvl="0" w:tplc="3B386754">
      <w:start w:val="1"/>
      <w:numFmt w:val="upperLetter"/>
      <w:lvlText w:val="%1."/>
      <w:lvlJc w:val="left"/>
      <w:pPr>
        <w:ind w:left="2520" w:hanging="360"/>
      </w:pPr>
      <w:rPr>
        <w:rFonts w:ascii="Arial" w:eastAsia="MS ??"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B6E00"/>
    <w:multiLevelType w:val="hybridMultilevel"/>
    <w:tmpl w:val="6C0A4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321A65"/>
    <w:multiLevelType w:val="hybridMultilevel"/>
    <w:tmpl w:val="9BC6936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B61048A"/>
    <w:multiLevelType w:val="hybridMultilevel"/>
    <w:tmpl w:val="C69CE86C"/>
    <w:lvl w:ilvl="0" w:tplc="D8C0DA38">
      <w:start w:val="1"/>
      <w:numFmt w:val="bullet"/>
      <w:lvlText w:val=""/>
      <w:lvlJc w:val="left"/>
      <w:pPr>
        <w:ind w:left="252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CD43745"/>
    <w:multiLevelType w:val="hybridMultilevel"/>
    <w:tmpl w:val="5020563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7"/>
  </w:num>
  <w:num w:numId="3">
    <w:abstractNumId w:val="15"/>
  </w:num>
  <w:num w:numId="4">
    <w:abstractNumId w:val="12"/>
  </w:num>
  <w:num w:numId="5">
    <w:abstractNumId w:val="19"/>
  </w:num>
  <w:num w:numId="6">
    <w:abstractNumId w:val="23"/>
  </w:num>
  <w:num w:numId="7">
    <w:abstractNumId w:val="16"/>
  </w:num>
  <w:num w:numId="8">
    <w:abstractNumId w:val="4"/>
  </w:num>
  <w:num w:numId="9">
    <w:abstractNumId w:val="30"/>
  </w:num>
  <w:num w:numId="10">
    <w:abstractNumId w:val="27"/>
  </w:num>
  <w:num w:numId="11">
    <w:abstractNumId w:val="31"/>
  </w:num>
  <w:num w:numId="12">
    <w:abstractNumId w:val="25"/>
  </w:num>
  <w:num w:numId="13">
    <w:abstractNumId w:val="10"/>
  </w:num>
  <w:num w:numId="14">
    <w:abstractNumId w:val="0"/>
  </w:num>
  <w:num w:numId="15">
    <w:abstractNumId w:val="9"/>
  </w:num>
  <w:num w:numId="16">
    <w:abstractNumId w:val="11"/>
  </w:num>
  <w:num w:numId="17">
    <w:abstractNumId w:val="5"/>
  </w:num>
  <w:num w:numId="18">
    <w:abstractNumId w:val="36"/>
  </w:num>
  <w:num w:numId="19">
    <w:abstractNumId w:val="24"/>
  </w:num>
  <w:num w:numId="20">
    <w:abstractNumId w:val="38"/>
  </w:num>
  <w:num w:numId="21">
    <w:abstractNumId w:val="3"/>
  </w:num>
  <w:num w:numId="22">
    <w:abstractNumId w:val="1"/>
  </w:num>
  <w:num w:numId="23">
    <w:abstractNumId w:val="18"/>
  </w:num>
  <w:num w:numId="24">
    <w:abstractNumId w:val="34"/>
  </w:num>
  <w:num w:numId="25">
    <w:abstractNumId w:val="32"/>
  </w:num>
  <w:num w:numId="26">
    <w:abstractNumId w:val="14"/>
  </w:num>
  <w:num w:numId="27">
    <w:abstractNumId w:val="26"/>
  </w:num>
  <w:num w:numId="28">
    <w:abstractNumId w:val="13"/>
  </w:num>
  <w:num w:numId="29">
    <w:abstractNumId w:val="33"/>
  </w:num>
  <w:num w:numId="30">
    <w:abstractNumId w:val="29"/>
  </w:num>
  <w:num w:numId="31">
    <w:abstractNumId w:val="22"/>
  </w:num>
  <w:num w:numId="32">
    <w:abstractNumId w:val="2"/>
  </w:num>
  <w:num w:numId="33">
    <w:abstractNumId w:val="6"/>
  </w:num>
  <w:num w:numId="34">
    <w:abstractNumId w:val="37"/>
  </w:num>
  <w:num w:numId="35">
    <w:abstractNumId w:val="8"/>
  </w:num>
  <w:num w:numId="36">
    <w:abstractNumId w:val="20"/>
  </w:num>
  <w:num w:numId="37">
    <w:abstractNumId w:val="21"/>
  </w:num>
  <w:num w:numId="38">
    <w:abstractNumId w:val="35"/>
  </w:num>
  <w:num w:numId="3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Abrams">
    <w15:presenceInfo w15:providerId="Windows Live" w15:userId="7df77d2577a77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BB"/>
    <w:rsid w:val="00012B8C"/>
    <w:rsid w:val="00016B59"/>
    <w:rsid w:val="00020F0E"/>
    <w:rsid w:val="00023E47"/>
    <w:rsid w:val="00033496"/>
    <w:rsid w:val="00034676"/>
    <w:rsid w:val="000372A4"/>
    <w:rsid w:val="0003749C"/>
    <w:rsid w:val="00047974"/>
    <w:rsid w:val="00050F3C"/>
    <w:rsid w:val="00055595"/>
    <w:rsid w:val="000601C4"/>
    <w:rsid w:val="0006425D"/>
    <w:rsid w:val="0006753E"/>
    <w:rsid w:val="00087C7F"/>
    <w:rsid w:val="00093710"/>
    <w:rsid w:val="00095160"/>
    <w:rsid w:val="000A2B34"/>
    <w:rsid w:val="000A3968"/>
    <w:rsid w:val="000B33CA"/>
    <w:rsid w:val="000D1089"/>
    <w:rsid w:val="000E1CB8"/>
    <w:rsid w:val="00112F93"/>
    <w:rsid w:val="0011421E"/>
    <w:rsid w:val="00114E30"/>
    <w:rsid w:val="0012178C"/>
    <w:rsid w:val="00124A98"/>
    <w:rsid w:val="001256D6"/>
    <w:rsid w:val="00132513"/>
    <w:rsid w:val="0013664E"/>
    <w:rsid w:val="00144EE9"/>
    <w:rsid w:val="0014650B"/>
    <w:rsid w:val="00160EB0"/>
    <w:rsid w:val="001651E7"/>
    <w:rsid w:val="00167F03"/>
    <w:rsid w:val="00172500"/>
    <w:rsid w:val="00181200"/>
    <w:rsid w:val="001818B8"/>
    <w:rsid w:val="00181D4A"/>
    <w:rsid w:val="001A65DC"/>
    <w:rsid w:val="001B4583"/>
    <w:rsid w:val="001B4C74"/>
    <w:rsid w:val="001B506E"/>
    <w:rsid w:val="001C1250"/>
    <w:rsid w:val="001C7F78"/>
    <w:rsid w:val="001D2A4C"/>
    <w:rsid w:val="001E2CB8"/>
    <w:rsid w:val="001F2210"/>
    <w:rsid w:val="001F33EB"/>
    <w:rsid w:val="00204573"/>
    <w:rsid w:val="0021255A"/>
    <w:rsid w:val="00217B40"/>
    <w:rsid w:val="00224727"/>
    <w:rsid w:val="002276BF"/>
    <w:rsid w:val="00241556"/>
    <w:rsid w:val="00250F30"/>
    <w:rsid w:val="00261E55"/>
    <w:rsid w:val="00276890"/>
    <w:rsid w:val="00277637"/>
    <w:rsid w:val="00281440"/>
    <w:rsid w:val="00287990"/>
    <w:rsid w:val="00295CA9"/>
    <w:rsid w:val="002B110D"/>
    <w:rsid w:val="002C461F"/>
    <w:rsid w:val="002E4563"/>
    <w:rsid w:val="002F2678"/>
    <w:rsid w:val="002F28B3"/>
    <w:rsid w:val="00300E37"/>
    <w:rsid w:val="003026A1"/>
    <w:rsid w:val="00322920"/>
    <w:rsid w:val="0033760A"/>
    <w:rsid w:val="003407DA"/>
    <w:rsid w:val="0034387C"/>
    <w:rsid w:val="00350D5C"/>
    <w:rsid w:val="003534D3"/>
    <w:rsid w:val="0035543B"/>
    <w:rsid w:val="003627F0"/>
    <w:rsid w:val="003841C5"/>
    <w:rsid w:val="00391B86"/>
    <w:rsid w:val="003B1900"/>
    <w:rsid w:val="003B32A9"/>
    <w:rsid w:val="003B48A6"/>
    <w:rsid w:val="003B5B58"/>
    <w:rsid w:val="003B5E70"/>
    <w:rsid w:val="003C5B8B"/>
    <w:rsid w:val="003D039F"/>
    <w:rsid w:val="003D27BB"/>
    <w:rsid w:val="003E1381"/>
    <w:rsid w:val="003E14C9"/>
    <w:rsid w:val="003F0645"/>
    <w:rsid w:val="003F4E65"/>
    <w:rsid w:val="003F6C01"/>
    <w:rsid w:val="003F6E66"/>
    <w:rsid w:val="00415F5F"/>
    <w:rsid w:val="0042695D"/>
    <w:rsid w:val="00434051"/>
    <w:rsid w:val="00442E9D"/>
    <w:rsid w:val="00443B1B"/>
    <w:rsid w:val="0044407B"/>
    <w:rsid w:val="004455E0"/>
    <w:rsid w:val="0045234F"/>
    <w:rsid w:val="00474F82"/>
    <w:rsid w:val="00483A3B"/>
    <w:rsid w:val="00491061"/>
    <w:rsid w:val="0049470D"/>
    <w:rsid w:val="004B076D"/>
    <w:rsid w:val="004C22A2"/>
    <w:rsid w:val="004D2965"/>
    <w:rsid w:val="004D4643"/>
    <w:rsid w:val="004D5A30"/>
    <w:rsid w:val="004D66E7"/>
    <w:rsid w:val="004E57D2"/>
    <w:rsid w:val="004F50D1"/>
    <w:rsid w:val="004F650D"/>
    <w:rsid w:val="00500E09"/>
    <w:rsid w:val="005013FA"/>
    <w:rsid w:val="00515D68"/>
    <w:rsid w:val="00516FD2"/>
    <w:rsid w:val="0052765D"/>
    <w:rsid w:val="00534BED"/>
    <w:rsid w:val="005368F0"/>
    <w:rsid w:val="005404FA"/>
    <w:rsid w:val="00546D35"/>
    <w:rsid w:val="00565435"/>
    <w:rsid w:val="00571108"/>
    <w:rsid w:val="00571B98"/>
    <w:rsid w:val="00582DFC"/>
    <w:rsid w:val="00590AFB"/>
    <w:rsid w:val="005A2B15"/>
    <w:rsid w:val="005C4C4E"/>
    <w:rsid w:val="005C7168"/>
    <w:rsid w:val="005D5389"/>
    <w:rsid w:val="006032C0"/>
    <w:rsid w:val="00606DE6"/>
    <w:rsid w:val="00613726"/>
    <w:rsid w:val="00615258"/>
    <w:rsid w:val="0063768A"/>
    <w:rsid w:val="00657D4F"/>
    <w:rsid w:val="00666135"/>
    <w:rsid w:val="00691A70"/>
    <w:rsid w:val="006A0A44"/>
    <w:rsid w:val="006A71F6"/>
    <w:rsid w:val="006B28A1"/>
    <w:rsid w:val="006B36BB"/>
    <w:rsid w:val="006C120A"/>
    <w:rsid w:val="006C22FC"/>
    <w:rsid w:val="006C4875"/>
    <w:rsid w:val="006D3FD5"/>
    <w:rsid w:val="006D472B"/>
    <w:rsid w:val="006E16FA"/>
    <w:rsid w:val="006E7A4F"/>
    <w:rsid w:val="00703ECD"/>
    <w:rsid w:val="0070645E"/>
    <w:rsid w:val="007123EA"/>
    <w:rsid w:val="00720C14"/>
    <w:rsid w:val="0072163D"/>
    <w:rsid w:val="0072713F"/>
    <w:rsid w:val="007420FE"/>
    <w:rsid w:val="00751692"/>
    <w:rsid w:val="00751B71"/>
    <w:rsid w:val="00754BB7"/>
    <w:rsid w:val="00767048"/>
    <w:rsid w:val="007737E6"/>
    <w:rsid w:val="00786557"/>
    <w:rsid w:val="00787BFF"/>
    <w:rsid w:val="007C2769"/>
    <w:rsid w:val="007D1E35"/>
    <w:rsid w:val="007D1EB5"/>
    <w:rsid w:val="007D298D"/>
    <w:rsid w:val="007D3A8D"/>
    <w:rsid w:val="007D5531"/>
    <w:rsid w:val="007F5EEF"/>
    <w:rsid w:val="008041CE"/>
    <w:rsid w:val="00811FA0"/>
    <w:rsid w:val="00815B8B"/>
    <w:rsid w:val="00820B62"/>
    <w:rsid w:val="00821675"/>
    <w:rsid w:val="00822A2B"/>
    <w:rsid w:val="00826FDF"/>
    <w:rsid w:val="00836FD4"/>
    <w:rsid w:val="00837281"/>
    <w:rsid w:val="00844AC4"/>
    <w:rsid w:val="00845581"/>
    <w:rsid w:val="00851920"/>
    <w:rsid w:val="00865E74"/>
    <w:rsid w:val="00866A2C"/>
    <w:rsid w:val="008675D4"/>
    <w:rsid w:val="00882B0C"/>
    <w:rsid w:val="00883358"/>
    <w:rsid w:val="008957AE"/>
    <w:rsid w:val="008B5773"/>
    <w:rsid w:val="008B711A"/>
    <w:rsid w:val="008C1CB7"/>
    <w:rsid w:val="008D247E"/>
    <w:rsid w:val="008E097F"/>
    <w:rsid w:val="008F50BA"/>
    <w:rsid w:val="008F6E69"/>
    <w:rsid w:val="008F7550"/>
    <w:rsid w:val="00915863"/>
    <w:rsid w:val="009257DE"/>
    <w:rsid w:val="00944AF5"/>
    <w:rsid w:val="00950BDD"/>
    <w:rsid w:val="00950D54"/>
    <w:rsid w:val="00964C78"/>
    <w:rsid w:val="00984071"/>
    <w:rsid w:val="00991A69"/>
    <w:rsid w:val="009A4758"/>
    <w:rsid w:val="009A63AC"/>
    <w:rsid w:val="009B2D73"/>
    <w:rsid w:val="009D7D8F"/>
    <w:rsid w:val="009F42D9"/>
    <w:rsid w:val="00A017D9"/>
    <w:rsid w:val="00A12EC3"/>
    <w:rsid w:val="00A12FB1"/>
    <w:rsid w:val="00A13970"/>
    <w:rsid w:val="00A315A9"/>
    <w:rsid w:val="00A3572D"/>
    <w:rsid w:val="00A530BB"/>
    <w:rsid w:val="00A72B22"/>
    <w:rsid w:val="00A778AC"/>
    <w:rsid w:val="00A9248C"/>
    <w:rsid w:val="00A9252A"/>
    <w:rsid w:val="00A96024"/>
    <w:rsid w:val="00AA1380"/>
    <w:rsid w:val="00AA2556"/>
    <w:rsid w:val="00AA35A9"/>
    <w:rsid w:val="00AA78BD"/>
    <w:rsid w:val="00AB1B83"/>
    <w:rsid w:val="00AB5CDE"/>
    <w:rsid w:val="00AC4D4F"/>
    <w:rsid w:val="00AC5447"/>
    <w:rsid w:val="00AD0542"/>
    <w:rsid w:val="00AE20D8"/>
    <w:rsid w:val="00AE2CFD"/>
    <w:rsid w:val="00AE3B9C"/>
    <w:rsid w:val="00AF0FFE"/>
    <w:rsid w:val="00AF1263"/>
    <w:rsid w:val="00B061C6"/>
    <w:rsid w:val="00B25208"/>
    <w:rsid w:val="00B43FB2"/>
    <w:rsid w:val="00B465C9"/>
    <w:rsid w:val="00B51EB0"/>
    <w:rsid w:val="00B5789D"/>
    <w:rsid w:val="00B613BE"/>
    <w:rsid w:val="00B67976"/>
    <w:rsid w:val="00B7285F"/>
    <w:rsid w:val="00B9188C"/>
    <w:rsid w:val="00B960BF"/>
    <w:rsid w:val="00BB1E63"/>
    <w:rsid w:val="00BB4E80"/>
    <w:rsid w:val="00BD4873"/>
    <w:rsid w:val="00BF52FC"/>
    <w:rsid w:val="00C10BCF"/>
    <w:rsid w:val="00C12FC4"/>
    <w:rsid w:val="00C130A3"/>
    <w:rsid w:val="00C14813"/>
    <w:rsid w:val="00C15D2E"/>
    <w:rsid w:val="00C223CA"/>
    <w:rsid w:val="00C25B08"/>
    <w:rsid w:val="00C30296"/>
    <w:rsid w:val="00C42CA4"/>
    <w:rsid w:val="00C55789"/>
    <w:rsid w:val="00C621D0"/>
    <w:rsid w:val="00C7578C"/>
    <w:rsid w:val="00C85A7E"/>
    <w:rsid w:val="00C91F4C"/>
    <w:rsid w:val="00C92875"/>
    <w:rsid w:val="00C92DC3"/>
    <w:rsid w:val="00CA2EF8"/>
    <w:rsid w:val="00CB2E52"/>
    <w:rsid w:val="00CC1620"/>
    <w:rsid w:val="00CC24EF"/>
    <w:rsid w:val="00CC33D4"/>
    <w:rsid w:val="00CC5F36"/>
    <w:rsid w:val="00CD4350"/>
    <w:rsid w:val="00CD6B3B"/>
    <w:rsid w:val="00CE0614"/>
    <w:rsid w:val="00CE34E4"/>
    <w:rsid w:val="00CE4244"/>
    <w:rsid w:val="00CE6D49"/>
    <w:rsid w:val="00CF0208"/>
    <w:rsid w:val="00D12C46"/>
    <w:rsid w:val="00D26EAF"/>
    <w:rsid w:val="00D274E5"/>
    <w:rsid w:val="00D50CF3"/>
    <w:rsid w:val="00D648ED"/>
    <w:rsid w:val="00D820F5"/>
    <w:rsid w:val="00D84A74"/>
    <w:rsid w:val="00D8667B"/>
    <w:rsid w:val="00D911AC"/>
    <w:rsid w:val="00D95D56"/>
    <w:rsid w:val="00DA19D1"/>
    <w:rsid w:val="00DB27EA"/>
    <w:rsid w:val="00DB4FBA"/>
    <w:rsid w:val="00DC0958"/>
    <w:rsid w:val="00DC0CA8"/>
    <w:rsid w:val="00DD429B"/>
    <w:rsid w:val="00DE0671"/>
    <w:rsid w:val="00DE1F55"/>
    <w:rsid w:val="00DE3A23"/>
    <w:rsid w:val="00DE6CEB"/>
    <w:rsid w:val="00DF0278"/>
    <w:rsid w:val="00DF3E6F"/>
    <w:rsid w:val="00DF5320"/>
    <w:rsid w:val="00E00DFD"/>
    <w:rsid w:val="00E11460"/>
    <w:rsid w:val="00E27E25"/>
    <w:rsid w:val="00E33CE9"/>
    <w:rsid w:val="00E42554"/>
    <w:rsid w:val="00E42939"/>
    <w:rsid w:val="00E43B6D"/>
    <w:rsid w:val="00E525DC"/>
    <w:rsid w:val="00E55C80"/>
    <w:rsid w:val="00E564AB"/>
    <w:rsid w:val="00E72758"/>
    <w:rsid w:val="00E84461"/>
    <w:rsid w:val="00EA2F9A"/>
    <w:rsid w:val="00EC799B"/>
    <w:rsid w:val="00F12C6A"/>
    <w:rsid w:val="00F14B73"/>
    <w:rsid w:val="00F2095C"/>
    <w:rsid w:val="00F31419"/>
    <w:rsid w:val="00F40015"/>
    <w:rsid w:val="00F54D0D"/>
    <w:rsid w:val="00F616A3"/>
    <w:rsid w:val="00F63074"/>
    <w:rsid w:val="00F65284"/>
    <w:rsid w:val="00F70D8F"/>
    <w:rsid w:val="00F722C6"/>
    <w:rsid w:val="00F75CC1"/>
    <w:rsid w:val="00F7604F"/>
    <w:rsid w:val="00F81248"/>
    <w:rsid w:val="00F8167E"/>
    <w:rsid w:val="00FA0F7C"/>
    <w:rsid w:val="00FA2CE1"/>
    <w:rsid w:val="00FB104D"/>
    <w:rsid w:val="00FB38D2"/>
    <w:rsid w:val="00FD3DE8"/>
    <w:rsid w:val="00FD597E"/>
    <w:rsid w:val="00FD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6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84"/>
    <w:rPr>
      <w:rFonts w:ascii="Arial" w:hAnsi="Arial" w:cs="Arial"/>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8AC"/>
    <w:pPr>
      <w:tabs>
        <w:tab w:val="center" w:pos="4320"/>
        <w:tab w:val="right" w:pos="8640"/>
      </w:tabs>
    </w:pPr>
  </w:style>
  <w:style w:type="character" w:customStyle="1" w:styleId="HeaderChar">
    <w:name w:val="Header Char"/>
    <w:basedOn w:val="DefaultParagraphFont"/>
    <w:link w:val="Header"/>
    <w:uiPriority w:val="99"/>
    <w:rsid w:val="00A778AC"/>
    <w:rPr>
      <w:rFonts w:ascii="Arial" w:hAnsi="Arial" w:cs="Arial"/>
      <w:u w:val="single"/>
    </w:rPr>
  </w:style>
  <w:style w:type="paragraph" w:styleId="Footer">
    <w:name w:val="footer"/>
    <w:basedOn w:val="Normal"/>
    <w:link w:val="FooterChar"/>
    <w:uiPriority w:val="99"/>
    <w:rsid w:val="00A778AC"/>
    <w:pPr>
      <w:tabs>
        <w:tab w:val="center" w:pos="4320"/>
        <w:tab w:val="right" w:pos="8640"/>
      </w:tabs>
    </w:pPr>
  </w:style>
  <w:style w:type="character" w:customStyle="1" w:styleId="FooterChar">
    <w:name w:val="Footer Char"/>
    <w:basedOn w:val="DefaultParagraphFont"/>
    <w:link w:val="Footer"/>
    <w:uiPriority w:val="99"/>
    <w:rsid w:val="00A778AC"/>
    <w:rPr>
      <w:rFonts w:ascii="Arial" w:hAnsi="Arial" w:cs="Arial"/>
      <w:u w:val="single"/>
    </w:rPr>
  </w:style>
  <w:style w:type="character" w:styleId="PageNumber">
    <w:name w:val="page number"/>
    <w:basedOn w:val="DefaultParagraphFont"/>
    <w:uiPriority w:val="99"/>
    <w:semiHidden/>
    <w:rsid w:val="00A778AC"/>
  </w:style>
  <w:style w:type="paragraph" w:styleId="ListParagraph">
    <w:name w:val="List Paragraph"/>
    <w:basedOn w:val="Normal"/>
    <w:uiPriority w:val="34"/>
    <w:qFormat/>
    <w:rsid w:val="00C42CA4"/>
    <w:pPr>
      <w:ind w:left="720"/>
      <w:contextualSpacing/>
    </w:pPr>
  </w:style>
  <w:style w:type="character" w:styleId="Hyperlink">
    <w:name w:val="Hyperlink"/>
    <w:basedOn w:val="DefaultParagraphFont"/>
    <w:uiPriority w:val="99"/>
    <w:unhideWhenUsed/>
    <w:rsid w:val="007D1E35"/>
    <w:rPr>
      <w:color w:val="0000FF" w:themeColor="hyperlink"/>
      <w:u w:val="single"/>
    </w:rPr>
  </w:style>
  <w:style w:type="paragraph" w:styleId="BalloonText">
    <w:name w:val="Balloon Text"/>
    <w:basedOn w:val="Normal"/>
    <w:link w:val="BalloonTextChar"/>
    <w:uiPriority w:val="99"/>
    <w:semiHidden/>
    <w:unhideWhenUsed/>
    <w:rsid w:val="00224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727"/>
    <w:rPr>
      <w:rFonts w:ascii="Lucida Grande" w:hAnsi="Lucida Grande" w:cs="Lucida Grande"/>
      <w:sz w:val="18"/>
      <w:szCs w:val="18"/>
      <w:u w:val="single"/>
      <w:lang w:eastAsia="ja-JP"/>
    </w:rPr>
  </w:style>
  <w:style w:type="character" w:styleId="Strong">
    <w:name w:val="Strong"/>
    <w:basedOn w:val="DefaultParagraphFont"/>
    <w:uiPriority w:val="22"/>
    <w:qFormat/>
    <w:rsid w:val="00B061C6"/>
    <w:rPr>
      <w:b/>
      <w:bCs/>
    </w:rPr>
  </w:style>
  <w:style w:type="character" w:styleId="FollowedHyperlink">
    <w:name w:val="FollowedHyperlink"/>
    <w:basedOn w:val="DefaultParagraphFont"/>
    <w:uiPriority w:val="99"/>
    <w:semiHidden/>
    <w:unhideWhenUsed/>
    <w:rsid w:val="00E72758"/>
    <w:rPr>
      <w:color w:val="800080" w:themeColor="followedHyperlink"/>
      <w:u w:val="single"/>
    </w:rPr>
  </w:style>
  <w:style w:type="paragraph" w:styleId="NormalWeb">
    <w:name w:val="Normal (Web)"/>
    <w:basedOn w:val="Normal"/>
    <w:uiPriority w:val="99"/>
    <w:semiHidden/>
    <w:unhideWhenUsed/>
    <w:rsid w:val="000372A4"/>
    <w:pPr>
      <w:spacing w:before="100" w:beforeAutospacing="1" w:after="100" w:afterAutospacing="1"/>
    </w:pPr>
    <w:rPr>
      <w:rFonts w:ascii="Times New Roman" w:eastAsia="Times New Roman" w:hAnsi="Times New Roman" w:cs="Times New Roman"/>
      <w:u w:val="none"/>
      <w:lang w:eastAsia="en-US"/>
    </w:rPr>
  </w:style>
  <w:style w:type="character" w:styleId="CommentReference">
    <w:name w:val="annotation reference"/>
    <w:basedOn w:val="DefaultParagraphFont"/>
    <w:uiPriority w:val="99"/>
    <w:semiHidden/>
    <w:unhideWhenUsed/>
    <w:rsid w:val="008C1CB7"/>
    <w:rPr>
      <w:sz w:val="16"/>
      <w:szCs w:val="16"/>
    </w:rPr>
  </w:style>
  <w:style w:type="paragraph" w:styleId="CommentText">
    <w:name w:val="annotation text"/>
    <w:basedOn w:val="Normal"/>
    <w:link w:val="CommentTextChar"/>
    <w:uiPriority w:val="99"/>
    <w:semiHidden/>
    <w:unhideWhenUsed/>
    <w:rsid w:val="008C1CB7"/>
    <w:rPr>
      <w:sz w:val="20"/>
      <w:szCs w:val="20"/>
    </w:rPr>
  </w:style>
  <w:style w:type="character" w:customStyle="1" w:styleId="CommentTextChar">
    <w:name w:val="Comment Text Char"/>
    <w:basedOn w:val="DefaultParagraphFont"/>
    <w:link w:val="CommentText"/>
    <w:uiPriority w:val="99"/>
    <w:semiHidden/>
    <w:rsid w:val="008C1CB7"/>
    <w:rPr>
      <w:rFonts w:ascii="Arial" w:hAnsi="Arial" w:cs="Arial"/>
      <w:sz w:val="20"/>
      <w:szCs w:val="20"/>
      <w:u w:val="single"/>
      <w:lang w:eastAsia="ja-JP"/>
    </w:rPr>
  </w:style>
  <w:style w:type="paragraph" w:styleId="CommentSubject">
    <w:name w:val="annotation subject"/>
    <w:basedOn w:val="CommentText"/>
    <w:next w:val="CommentText"/>
    <w:link w:val="CommentSubjectChar"/>
    <w:uiPriority w:val="99"/>
    <w:semiHidden/>
    <w:unhideWhenUsed/>
    <w:rsid w:val="008C1CB7"/>
    <w:rPr>
      <w:b/>
      <w:bCs/>
    </w:rPr>
  </w:style>
  <w:style w:type="character" w:customStyle="1" w:styleId="CommentSubjectChar">
    <w:name w:val="Comment Subject Char"/>
    <w:basedOn w:val="CommentTextChar"/>
    <w:link w:val="CommentSubject"/>
    <w:uiPriority w:val="99"/>
    <w:semiHidden/>
    <w:rsid w:val="008C1CB7"/>
    <w:rPr>
      <w:rFonts w:ascii="Arial" w:hAnsi="Arial" w:cs="Arial"/>
      <w:b/>
      <w:bCs/>
      <w:sz w:val="20"/>
      <w:szCs w:val="20"/>
      <w:u w:val="single"/>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84"/>
    <w:rPr>
      <w:rFonts w:ascii="Arial" w:hAnsi="Arial" w:cs="Arial"/>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8AC"/>
    <w:pPr>
      <w:tabs>
        <w:tab w:val="center" w:pos="4320"/>
        <w:tab w:val="right" w:pos="8640"/>
      </w:tabs>
    </w:pPr>
  </w:style>
  <w:style w:type="character" w:customStyle="1" w:styleId="HeaderChar">
    <w:name w:val="Header Char"/>
    <w:basedOn w:val="DefaultParagraphFont"/>
    <w:link w:val="Header"/>
    <w:uiPriority w:val="99"/>
    <w:rsid w:val="00A778AC"/>
    <w:rPr>
      <w:rFonts w:ascii="Arial" w:hAnsi="Arial" w:cs="Arial"/>
      <w:u w:val="single"/>
    </w:rPr>
  </w:style>
  <w:style w:type="paragraph" w:styleId="Footer">
    <w:name w:val="footer"/>
    <w:basedOn w:val="Normal"/>
    <w:link w:val="FooterChar"/>
    <w:uiPriority w:val="99"/>
    <w:rsid w:val="00A778AC"/>
    <w:pPr>
      <w:tabs>
        <w:tab w:val="center" w:pos="4320"/>
        <w:tab w:val="right" w:pos="8640"/>
      </w:tabs>
    </w:pPr>
  </w:style>
  <w:style w:type="character" w:customStyle="1" w:styleId="FooterChar">
    <w:name w:val="Footer Char"/>
    <w:basedOn w:val="DefaultParagraphFont"/>
    <w:link w:val="Footer"/>
    <w:uiPriority w:val="99"/>
    <w:rsid w:val="00A778AC"/>
    <w:rPr>
      <w:rFonts w:ascii="Arial" w:hAnsi="Arial" w:cs="Arial"/>
      <w:u w:val="single"/>
    </w:rPr>
  </w:style>
  <w:style w:type="character" w:styleId="PageNumber">
    <w:name w:val="page number"/>
    <w:basedOn w:val="DefaultParagraphFont"/>
    <w:uiPriority w:val="99"/>
    <w:semiHidden/>
    <w:rsid w:val="00A778AC"/>
  </w:style>
  <w:style w:type="paragraph" w:styleId="ListParagraph">
    <w:name w:val="List Paragraph"/>
    <w:basedOn w:val="Normal"/>
    <w:uiPriority w:val="34"/>
    <w:qFormat/>
    <w:rsid w:val="00C42CA4"/>
    <w:pPr>
      <w:ind w:left="720"/>
      <w:contextualSpacing/>
    </w:pPr>
  </w:style>
  <w:style w:type="character" w:styleId="Hyperlink">
    <w:name w:val="Hyperlink"/>
    <w:basedOn w:val="DefaultParagraphFont"/>
    <w:uiPriority w:val="99"/>
    <w:unhideWhenUsed/>
    <w:rsid w:val="007D1E35"/>
    <w:rPr>
      <w:color w:val="0000FF" w:themeColor="hyperlink"/>
      <w:u w:val="single"/>
    </w:rPr>
  </w:style>
  <w:style w:type="paragraph" w:styleId="BalloonText">
    <w:name w:val="Balloon Text"/>
    <w:basedOn w:val="Normal"/>
    <w:link w:val="BalloonTextChar"/>
    <w:uiPriority w:val="99"/>
    <w:semiHidden/>
    <w:unhideWhenUsed/>
    <w:rsid w:val="00224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727"/>
    <w:rPr>
      <w:rFonts w:ascii="Lucida Grande" w:hAnsi="Lucida Grande" w:cs="Lucida Grande"/>
      <w:sz w:val="18"/>
      <w:szCs w:val="18"/>
      <w:u w:val="single"/>
      <w:lang w:eastAsia="ja-JP"/>
    </w:rPr>
  </w:style>
  <w:style w:type="character" w:styleId="Strong">
    <w:name w:val="Strong"/>
    <w:basedOn w:val="DefaultParagraphFont"/>
    <w:uiPriority w:val="22"/>
    <w:qFormat/>
    <w:rsid w:val="00B061C6"/>
    <w:rPr>
      <w:b/>
      <w:bCs/>
    </w:rPr>
  </w:style>
  <w:style w:type="character" w:styleId="FollowedHyperlink">
    <w:name w:val="FollowedHyperlink"/>
    <w:basedOn w:val="DefaultParagraphFont"/>
    <w:uiPriority w:val="99"/>
    <w:semiHidden/>
    <w:unhideWhenUsed/>
    <w:rsid w:val="00E72758"/>
    <w:rPr>
      <w:color w:val="800080" w:themeColor="followedHyperlink"/>
      <w:u w:val="single"/>
    </w:rPr>
  </w:style>
  <w:style w:type="paragraph" w:styleId="NormalWeb">
    <w:name w:val="Normal (Web)"/>
    <w:basedOn w:val="Normal"/>
    <w:uiPriority w:val="99"/>
    <w:semiHidden/>
    <w:unhideWhenUsed/>
    <w:rsid w:val="000372A4"/>
    <w:pPr>
      <w:spacing w:before="100" w:beforeAutospacing="1" w:after="100" w:afterAutospacing="1"/>
    </w:pPr>
    <w:rPr>
      <w:rFonts w:ascii="Times New Roman" w:eastAsia="Times New Roman" w:hAnsi="Times New Roman" w:cs="Times New Roman"/>
      <w:u w:val="none"/>
      <w:lang w:eastAsia="en-US"/>
    </w:rPr>
  </w:style>
  <w:style w:type="character" w:styleId="CommentReference">
    <w:name w:val="annotation reference"/>
    <w:basedOn w:val="DefaultParagraphFont"/>
    <w:uiPriority w:val="99"/>
    <w:semiHidden/>
    <w:unhideWhenUsed/>
    <w:rsid w:val="008C1CB7"/>
    <w:rPr>
      <w:sz w:val="16"/>
      <w:szCs w:val="16"/>
    </w:rPr>
  </w:style>
  <w:style w:type="paragraph" w:styleId="CommentText">
    <w:name w:val="annotation text"/>
    <w:basedOn w:val="Normal"/>
    <w:link w:val="CommentTextChar"/>
    <w:uiPriority w:val="99"/>
    <w:semiHidden/>
    <w:unhideWhenUsed/>
    <w:rsid w:val="008C1CB7"/>
    <w:rPr>
      <w:sz w:val="20"/>
      <w:szCs w:val="20"/>
    </w:rPr>
  </w:style>
  <w:style w:type="character" w:customStyle="1" w:styleId="CommentTextChar">
    <w:name w:val="Comment Text Char"/>
    <w:basedOn w:val="DefaultParagraphFont"/>
    <w:link w:val="CommentText"/>
    <w:uiPriority w:val="99"/>
    <w:semiHidden/>
    <w:rsid w:val="008C1CB7"/>
    <w:rPr>
      <w:rFonts w:ascii="Arial" w:hAnsi="Arial" w:cs="Arial"/>
      <w:sz w:val="20"/>
      <w:szCs w:val="20"/>
      <w:u w:val="single"/>
      <w:lang w:eastAsia="ja-JP"/>
    </w:rPr>
  </w:style>
  <w:style w:type="paragraph" w:styleId="CommentSubject">
    <w:name w:val="annotation subject"/>
    <w:basedOn w:val="CommentText"/>
    <w:next w:val="CommentText"/>
    <w:link w:val="CommentSubjectChar"/>
    <w:uiPriority w:val="99"/>
    <w:semiHidden/>
    <w:unhideWhenUsed/>
    <w:rsid w:val="008C1CB7"/>
    <w:rPr>
      <w:b/>
      <w:bCs/>
    </w:rPr>
  </w:style>
  <w:style w:type="character" w:customStyle="1" w:styleId="CommentSubjectChar">
    <w:name w:val="Comment Subject Char"/>
    <w:basedOn w:val="CommentTextChar"/>
    <w:link w:val="CommentSubject"/>
    <w:uiPriority w:val="99"/>
    <w:semiHidden/>
    <w:rsid w:val="008C1CB7"/>
    <w:rPr>
      <w:rFonts w:ascii="Arial" w:hAnsi="Arial" w:cs="Arial"/>
      <w:b/>
      <w:bCs/>
      <w:sz w:val="20"/>
      <w:szCs w:val="20"/>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5628">
      <w:bodyDiv w:val="1"/>
      <w:marLeft w:val="0"/>
      <w:marRight w:val="0"/>
      <w:marTop w:val="0"/>
      <w:marBottom w:val="0"/>
      <w:divBdr>
        <w:top w:val="none" w:sz="0" w:space="0" w:color="auto"/>
        <w:left w:val="none" w:sz="0" w:space="0" w:color="auto"/>
        <w:bottom w:val="none" w:sz="0" w:space="0" w:color="auto"/>
        <w:right w:val="none" w:sz="0" w:space="0" w:color="auto"/>
      </w:divBdr>
    </w:div>
    <w:div w:id="1136291151">
      <w:bodyDiv w:val="1"/>
      <w:marLeft w:val="0"/>
      <w:marRight w:val="0"/>
      <w:marTop w:val="0"/>
      <w:marBottom w:val="0"/>
      <w:divBdr>
        <w:top w:val="none" w:sz="0" w:space="0" w:color="auto"/>
        <w:left w:val="none" w:sz="0" w:space="0" w:color="auto"/>
        <w:bottom w:val="none" w:sz="0" w:space="0" w:color="auto"/>
        <w:right w:val="none" w:sz="0" w:space="0" w:color="auto"/>
      </w:divBdr>
    </w:div>
    <w:div w:id="13060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eartofsmc.org/save-the-date-heart-fundraising-event-on-may-24-at-devils-canyon-brewery/"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www.21elements.com/Download-document/948-03-06-2018-21-Elements-_-Fair-Housing-Presentation.html" TargetMode="External"/><Relationship Id="rId11" Type="http://schemas.openxmlformats.org/officeDocument/2006/relationships/hyperlink" Target="http://www.21elements.com/Download-document/949-Powerpoint_TAC-35_final.html" TargetMode="External"/><Relationship Id="rId12" Type="http://schemas.openxmlformats.org/officeDocument/2006/relationships/hyperlink" Target="http://www.21elements.com/Download-document/943-Legislative-Quiz-Questions.html" TargetMode="External"/><Relationship Id="rId13" Type="http://schemas.openxmlformats.org/officeDocument/2006/relationships/hyperlink" Target="http://www.21elements.com/Download-document/950-SB-35-and-HAA-questions_3_5.html" TargetMode="External"/><Relationship Id="rId14" Type="http://schemas.openxmlformats.org/officeDocument/2006/relationships/hyperlink" Target="http://www.21elements.com/Download-document/951-SB35-and-HAA-answers_3_5.html" TargetMode="External"/><Relationship Id="rId15" Type="http://schemas.openxmlformats.org/officeDocument/2006/relationships/hyperlink" Target="http://www.21elements.com/Download-document/946-03-06-2018-21-Elements-_-SB-35-Short-Summary.html" TargetMode="External"/><Relationship Id="rId16" Type="http://schemas.openxmlformats.org/officeDocument/2006/relationships/hyperlink" Target="http://www.21elements.com/Download-document/945-03-06-2018-21-Elements-_-HAA-Short-Summary.html" TargetMode="External"/><Relationship Id="rId17" Type="http://schemas.openxmlformats.org/officeDocument/2006/relationships/hyperlink" Target="http://www.21elements.com/Download-document/942-Recent-Developments-in-California-Housing-Legislation-10-2017.html" TargetMode="External"/><Relationship Id="rId18" Type="http://schemas.openxmlformats.org/officeDocument/2006/relationships/hyperlink" Target="http://www.21elements.com/Download-document/944-Meyers-Nave_SB-35-Checklist.html" TargetMode="External"/><Relationship Id="rId19" Type="http://schemas.openxmlformats.org/officeDocument/2006/relationships/hyperlink" Target="http://www.21elements.com/Download-document/947-potential-new-laws-next-step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5B48-3F2D-7440-AC8B-66E9C1F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787</Words>
  <Characters>4489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Baird + Driskell Community Planning</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Jeffery Baird</dc:creator>
  <cp:keywords/>
  <dc:description/>
  <cp:lastModifiedBy>Samantha Meyer</cp:lastModifiedBy>
  <cp:revision>3</cp:revision>
  <cp:lastPrinted>2016-11-17T16:36:00Z</cp:lastPrinted>
  <dcterms:created xsi:type="dcterms:W3CDTF">2018-03-09T21:39:00Z</dcterms:created>
  <dcterms:modified xsi:type="dcterms:W3CDTF">2018-03-12T16:31:00Z</dcterms:modified>
</cp:coreProperties>
</file>