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EA29" w14:textId="77777777" w:rsidR="00691A70" w:rsidRDefault="00691A70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3D88DF77" w14:textId="77777777" w:rsidR="005D5389" w:rsidRPr="007F5EEF" w:rsidRDefault="005D5389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46F1B764" w14:textId="77777777" w:rsidR="00691A70" w:rsidRPr="00A778AC" w:rsidRDefault="00691A70">
      <w:pPr>
        <w:rPr>
          <w:rFonts w:cs="Times New Roman"/>
          <w:sz w:val="10"/>
          <w:szCs w:val="10"/>
          <w:u w:val="none"/>
        </w:rPr>
      </w:pPr>
    </w:p>
    <w:p w14:paraId="42154507" w14:textId="77777777" w:rsidR="000E1CB8" w:rsidRPr="000E1CB8" w:rsidRDefault="00691A70" w:rsidP="000E1CB8">
      <w:pPr>
        <w:pBdr>
          <w:bottom w:val="single" w:sz="4" w:space="1" w:color="auto"/>
        </w:pBdr>
        <w:jc w:val="center"/>
        <w:rPr>
          <w:b/>
          <w:bCs/>
          <w:sz w:val="52"/>
          <w:szCs w:val="40"/>
          <w:u w:val="none"/>
        </w:rPr>
      </w:pPr>
      <w:r w:rsidRPr="000E1CB8">
        <w:rPr>
          <w:b/>
          <w:bCs/>
          <w:sz w:val="52"/>
          <w:szCs w:val="40"/>
          <w:u w:val="none"/>
        </w:rPr>
        <w:t>A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G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E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N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D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A</w:t>
      </w:r>
      <w:r w:rsidR="00281440" w:rsidRPr="000E1CB8">
        <w:rPr>
          <w:b/>
          <w:bCs/>
          <w:sz w:val="52"/>
          <w:szCs w:val="40"/>
          <w:u w:val="none"/>
        </w:rPr>
        <w:t xml:space="preserve"> </w:t>
      </w:r>
      <w:r w:rsidR="00AC4D4F" w:rsidRPr="000E1CB8">
        <w:rPr>
          <w:b/>
          <w:bCs/>
          <w:sz w:val="52"/>
          <w:szCs w:val="40"/>
          <w:u w:val="none"/>
        </w:rPr>
        <w:t xml:space="preserve"> </w:t>
      </w:r>
    </w:p>
    <w:p w14:paraId="4506053E" w14:textId="77777777" w:rsidR="000E1CB8" w:rsidRDefault="000E1CB8" w:rsidP="000E1CB8">
      <w:pPr>
        <w:jc w:val="center"/>
        <w:rPr>
          <w:b/>
          <w:bCs/>
          <w:sz w:val="28"/>
          <w:szCs w:val="40"/>
          <w:u w:val="none"/>
        </w:rPr>
      </w:pPr>
    </w:p>
    <w:p w14:paraId="1304045A" w14:textId="4F64C6D6" w:rsidR="00691A70" w:rsidRPr="000E1CB8" w:rsidRDefault="005D5389" w:rsidP="000E1CB8">
      <w:pPr>
        <w:jc w:val="center"/>
        <w:rPr>
          <w:b/>
          <w:bCs/>
          <w:sz w:val="28"/>
          <w:szCs w:val="40"/>
          <w:u w:val="none"/>
        </w:rPr>
      </w:pPr>
      <w:r w:rsidRPr="000E1CB8">
        <w:rPr>
          <w:b/>
          <w:bCs/>
          <w:sz w:val="28"/>
          <w:szCs w:val="40"/>
          <w:u w:val="none"/>
        </w:rPr>
        <w:t>T</w:t>
      </w:r>
      <w:r w:rsidR="00012B8C">
        <w:rPr>
          <w:b/>
          <w:bCs/>
          <w:sz w:val="28"/>
          <w:szCs w:val="40"/>
          <w:u w:val="none"/>
        </w:rPr>
        <w:t>AC Meeting #24</w:t>
      </w:r>
    </w:p>
    <w:p w14:paraId="1C27A898" w14:textId="77777777" w:rsidR="00691A70" w:rsidRPr="002276BF" w:rsidRDefault="00281440" w:rsidP="000E1CB8">
      <w:pPr>
        <w:jc w:val="center"/>
        <w:rPr>
          <w:rFonts w:cs="Times New Roman"/>
          <w:b/>
          <w:bCs/>
          <w:sz w:val="2"/>
          <w:szCs w:val="2"/>
          <w:u w:val="none"/>
        </w:rPr>
      </w:pPr>
      <w:r>
        <w:rPr>
          <w:rFonts w:cs="Times New Roman"/>
          <w:b/>
          <w:bCs/>
          <w:sz w:val="2"/>
          <w:szCs w:val="2"/>
          <w:u w:val="none"/>
        </w:rPr>
        <w:t xml:space="preserve">   A</w:t>
      </w:r>
    </w:p>
    <w:p w14:paraId="387B9607" w14:textId="77777777" w:rsidR="00691A70" w:rsidRPr="00443B1B" w:rsidRDefault="00691A70" w:rsidP="000E1CB8">
      <w:pPr>
        <w:jc w:val="center"/>
        <w:rPr>
          <w:rFonts w:cs="Times New Roman"/>
          <w:sz w:val="14"/>
          <w:szCs w:val="14"/>
          <w:u w:val="none"/>
        </w:rPr>
      </w:pPr>
    </w:p>
    <w:p w14:paraId="783756F7" w14:textId="3A172AE6" w:rsidR="000E1CB8" w:rsidRPr="00515D68" w:rsidRDefault="00786557" w:rsidP="00515D68">
      <w:pPr>
        <w:spacing w:line="288" w:lineRule="auto"/>
        <w:jc w:val="center"/>
        <w:rPr>
          <w:rFonts w:eastAsia="Times New Roman" w:cs="Times New Roman"/>
          <w:iCs/>
          <w:sz w:val="22"/>
          <w:szCs w:val="20"/>
          <w:u w:val="none"/>
        </w:rPr>
      </w:pPr>
      <w:r>
        <w:rPr>
          <w:iCs/>
          <w:sz w:val="22"/>
          <w:szCs w:val="20"/>
          <w:u w:val="none"/>
        </w:rPr>
        <w:t>September 11</w:t>
      </w:r>
      <w:r w:rsidR="00276890">
        <w:rPr>
          <w:iCs/>
          <w:sz w:val="22"/>
          <w:szCs w:val="20"/>
          <w:u w:val="none"/>
        </w:rPr>
        <w:t>, 2014</w:t>
      </w:r>
      <w:r w:rsidR="00691A70" w:rsidRPr="00515D68">
        <w:rPr>
          <w:iCs/>
          <w:sz w:val="22"/>
          <w:szCs w:val="20"/>
          <w:u w:val="none"/>
        </w:rPr>
        <w:t xml:space="preserve"> • </w:t>
      </w:r>
      <w:r w:rsidR="000E1CB8" w:rsidRPr="00515D68">
        <w:rPr>
          <w:iCs/>
          <w:sz w:val="22"/>
          <w:szCs w:val="20"/>
          <w:u w:val="none"/>
        </w:rPr>
        <w:t xml:space="preserve">City of </w:t>
      </w:r>
      <w:r w:rsidR="000E1CB8" w:rsidRPr="00515D68">
        <w:rPr>
          <w:rFonts w:eastAsia="Times New Roman" w:cs="Times New Roman"/>
          <w:iCs/>
          <w:sz w:val="22"/>
          <w:szCs w:val="20"/>
          <w:u w:val="none"/>
        </w:rPr>
        <w:t>San Mateo Main</w:t>
      </w:r>
      <w:r w:rsidR="00691A70" w:rsidRPr="00515D68">
        <w:rPr>
          <w:rFonts w:eastAsia="Times New Roman" w:cs="Times New Roman"/>
          <w:iCs/>
          <w:sz w:val="22"/>
          <w:szCs w:val="20"/>
          <w:u w:val="none"/>
        </w:rPr>
        <w:t xml:space="preserve"> Lib</w:t>
      </w:r>
      <w:r w:rsidR="000E1CB8" w:rsidRPr="00515D68">
        <w:rPr>
          <w:rFonts w:eastAsia="Times New Roman" w:cs="Times New Roman"/>
          <w:iCs/>
          <w:sz w:val="22"/>
          <w:szCs w:val="20"/>
          <w:u w:val="none"/>
        </w:rPr>
        <w:t>rary • Oak Room</w:t>
      </w:r>
      <w:r w:rsidR="00691A70" w:rsidRPr="00515D68">
        <w:rPr>
          <w:iCs/>
          <w:sz w:val="22"/>
          <w:szCs w:val="20"/>
          <w:u w:val="none"/>
        </w:rPr>
        <w:t xml:space="preserve"> • </w:t>
      </w:r>
      <w:r w:rsidR="000E1CB8" w:rsidRPr="00515D68">
        <w:rPr>
          <w:rFonts w:eastAsia="Times New Roman" w:cs="Times New Roman"/>
          <w:iCs/>
          <w:sz w:val="22"/>
          <w:szCs w:val="20"/>
          <w:u w:val="none"/>
        </w:rPr>
        <w:t>55 West 3</w:t>
      </w:r>
      <w:r w:rsidR="000E1CB8" w:rsidRPr="00515D68">
        <w:rPr>
          <w:rFonts w:eastAsia="Times New Roman" w:cs="Times New Roman"/>
          <w:iCs/>
          <w:sz w:val="22"/>
          <w:szCs w:val="20"/>
          <w:u w:val="none"/>
          <w:vertAlign w:val="superscript"/>
        </w:rPr>
        <w:t>rd</w:t>
      </w:r>
      <w:r w:rsidR="00515D68">
        <w:rPr>
          <w:rFonts w:eastAsia="Times New Roman" w:cs="Times New Roman"/>
          <w:iCs/>
          <w:sz w:val="22"/>
          <w:szCs w:val="20"/>
          <w:u w:val="none"/>
        </w:rPr>
        <w:t xml:space="preserve"> Avenue</w:t>
      </w:r>
    </w:p>
    <w:p w14:paraId="7E104C6B" w14:textId="406D9776" w:rsidR="00691A70" w:rsidRPr="00515D68" w:rsidRDefault="00DB4FBA" w:rsidP="00515D68">
      <w:pPr>
        <w:spacing w:line="288" w:lineRule="auto"/>
        <w:jc w:val="center"/>
        <w:rPr>
          <w:rFonts w:cs="Times New Roman"/>
          <w:iCs/>
          <w:sz w:val="22"/>
          <w:szCs w:val="20"/>
          <w:u w:val="none"/>
        </w:rPr>
      </w:pPr>
      <w:r>
        <w:rPr>
          <w:rFonts w:eastAsia="Times New Roman" w:cs="Times New Roman"/>
          <w:iCs/>
          <w:sz w:val="22"/>
          <w:szCs w:val="20"/>
          <w:u w:val="none"/>
        </w:rPr>
        <w:t xml:space="preserve"> </w:t>
      </w:r>
      <w:r w:rsidR="00012B8C">
        <w:rPr>
          <w:rFonts w:eastAsia="Times New Roman" w:cs="Times New Roman"/>
          <w:iCs/>
          <w:sz w:val="22"/>
          <w:szCs w:val="20"/>
          <w:u w:val="none"/>
        </w:rPr>
        <w:t>1:00 - 2</w:t>
      </w:r>
      <w:r w:rsidR="00691A70" w:rsidRPr="00515D68">
        <w:rPr>
          <w:rFonts w:eastAsia="Times New Roman" w:cs="Times New Roman"/>
          <w:iCs/>
          <w:sz w:val="22"/>
          <w:szCs w:val="20"/>
          <w:u w:val="none"/>
        </w:rPr>
        <w:t>:00 pm</w:t>
      </w:r>
    </w:p>
    <w:p w14:paraId="7130AB3E" w14:textId="77777777" w:rsidR="00691A70" w:rsidRDefault="00691A70">
      <w:pPr>
        <w:rPr>
          <w:rFonts w:cs="Times New Roman"/>
          <w:b/>
          <w:bCs/>
          <w:sz w:val="28"/>
          <w:szCs w:val="28"/>
          <w:u w:val="none"/>
        </w:rPr>
      </w:pPr>
    </w:p>
    <w:p w14:paraId="395377DF" w14:textId="77777777" w:rsidR="006A71F6" w:rsidRPr="006A71F6" w:rsidRDefault="006A71F6">
      <w:pPr>
        <w:rPr>
          <w:rFonts w:cs="Times New Roman"/>
          <w:b/>
          <w:bCs/>
          <w:sz w:val="22"/>
          <w:szCs w:val="28"/>
          <w:u w:val="none"/>
        </w:rPr>
      </w:pPr>
    </w:p>
    <w:p w14:paraId="73265977" w14:textId="062191B9" w:rsidR="00691A70" w:rsidRPr="001651E7" w:rsidRDefault="00691A70" w:rsidP="001651E7">
      <w:pPr>
        <w:tabs>
          <w:tab w:val="left" w:pos="1440"/>
          <w:tab w:val="left" w:pos="2160"/>
        </w:tabs>
        <w:ind w:left="360"/>
        <w:rPr>
          <w:b/>
          <w:bCs/>
          <w:sz w:val="22"/>
          <w:szCs w:val="22"/>
          <w:u w:val="none"/>
        </w:rPr>
      </w:pPr>
      <w:r w:rsidRPr="001651E7">
        <w:rPr>
          <w:iCs/>
          <w:sz w:val="22"/>
          <w:szCs w:val="22"/>
          <w:u w:val="none"/>
        </w:rPr>
        <w:t>1:00</w:t>
      </w:r>
      <w:r w:rsidR="00C10BCF" w:rsidRPr="001651E7">
        <w:rPr>
          <w:iCs/>
          <w:sz w:val="22"/>
          <w:szCs w:val="22"/>
          <w:u w:val="none"/>
        </w:rPr>
        <w:tab/>
      </w:r>
      <w:r w:rsidR="001651E7">
        <w:rPr>
          <w:b/>
          <w:bCs/>
          <w:sz w:val="22"/>
          <w:szCs w:val="22"/>
          <w:u w:val="none"/>
        </w:rPr>
        <w:t>I.</w:t>
      </w:r>
      <w:r w:rsidR="001651E7">
        <w:rPr>
          <w:b/>
          <w:bCs/>
          <w:sz w:val="22"/>
          <w:szCs w:val="22"/>
          <w:u w:val="none"/>
        </w:rPr>
        <w:tab/>
      </w:r>
      <w:r w:rsidRPr="001651E7">
        <w:rPr>
          <w:b/>
          <w:bCs/>
          <w:sz w:val="22"/>
          <w:szCs w:val="22"/>
          <w:u w:val="none"/>
        </w:rPr>
        <w:t>Welcome, Introductions and Review of the Meeting Purpose</w:t>
      </w:r>
    </w:p>
    <w:p w14:paraId="21431275" w14:textId="0FE8533B" w:rsidR="00691A70" w:rsidRPr="001651E7" w:rsidRDefault="00691A70" w:rsidP="001651E7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/>
        <w:rPr>
          <w:sz w:val="22"/>
          <w:szCs w:val="22"/>
          <w:u w:val="none"/>
        </w:rPr>
      </w:pPr>
      <w:r w:rsidRPr="001651E7">
        <w:rPr>
          <w:sz w:val="22"/>
          <w:szCs w:val="22"/>
          <w:u w:val="none"/>
        </w:rPr>
        <w:t>Welcome</w:t>
      </w:r>
      <w:r w:rsidR="006A71F6" w:rsidRPr="001651E7">
        <w:rPr>
          <w:sz w:val="22"/>
          <w:szCs w:val="22"/>
          <w:u w:val="none"/>
        </w:rPr>
        <w:t>, Check-</w:t>
      </w:r>
      <w:r w:rsidR="005368F0" w:rsidRPr="001651E7">
        <w:rPr>
          <w:sz w:val="22"/>
          <w:szCs w:val="22"/>
          <w:u w:val="none"/>
        </w:rPr>
        <w:t>in</w:t>
      </w:r>
      <w:r w:rsidRPr="001651E7">
        <w:rPr>
          <w:sz w:val="22"/>
          <w:szCs w:val="22"/>
          <w:u w:val="none"/>
        </w:rPr>
        <w:t xml:space="preserve"> and Introductions</w:t>
      </w:r>
    </w:p>
    <w:p w14:paraId="2527DF75" w14:textId="3479A104" w:rsidR="00691A70" w:rsidRDefault="00691A70" w:rsidP="001651E7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/>
        <w:rPr>
          <w:sz w:val="22"/>
          <w:szCs w:val="22"/>
          <w:u w:val="none"/>
        </w:rPr>
      </w:pPr>
      <w:r w:rsidRPr="001651E7">
        <w:rPr>
          <w:sz w:val="22"/>
          <w:szCs w:val="22"/>
          <w:u w:val="none"/>
        </w:rPr>
        <w:t>Review of the Meeting Agenda</w:t>
      </w:r>
    </w:p>
    <w:p w14:paraId="4BC527E9" w14:textId="6598FADF" w:rsidR="00F2095C" w:rsidRPr="001651E7" w:rsidRDefault="00F2095C" w:rsidP="001651E7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Review Hand-Outs</w:t>
      </w:r>
    </w:p>
    <w:p w14:paraId="05B453E3" w14:textId="5708AECC" w:rsidR="00C42CA4" w:rsidRPr="001651E7" w:rsidRDefault="00C42CA4" w:rsidP="001651E7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/>
        <w:rPr>
          <w:sz w:val="22"/>
          <w:szCs w:val="22"/>
          <w:u w:val="none"/>
        </w:rPr>
      </w:pPr>
      <w:r w:rsidRPr="001651E7">
        <w:rPr>
          <w:sz w:val="22"/>
          <w:szCs w:val="22"/>
          <w:u w:val="none"/>
        </w:rPr>
        <w:t>Announcements</w:t>
      </w:r>
    </w:p>
    <w:p w14:paraId="7202F0C5" w14:textId="77777777" w:rsidR="00691A70" w:rsidRPr="00C42CA4" w:rsidRDefault="00691A70" w:rsidP="001651E7">
      <w:pPr>
        <w:tabs>
          <w:tab w:val="left" w:pos="1440"/>
          <w:tab w:val="left" w:pos="2160"/>
        </w:tabs>
        <w:ind w:left="1800"/>
        <w:rPr>
          <w:rFonts w:cs="Times New Roman"/>
          <w:b/>
          <w:bCs/>
          <w:sz w:val="22"/>
          <w:szCs w:val="22"/>
          <w:u w:val="none"/>
        </w:rPr>
      </w:pPr>
    </w:p>
    <w:p w14:paraId="193713BF" w14:textId="52943CE9" w:rsidR="006A71F6" w:rsidRPr="001651E7" w:rsidRDefault="00C42CA4" w:rsidP="001651E7">
      <w:pPr>
        <w:tabs>
          <w:tab w:val="left" w:pos="1440"/>
          <w:tab w:val="left" w:pos="2160"/>
        </w:tabs>
        <w:ind w:left="360"/>
        <w:rPr>
          <w:b/>
          <w:sz w:val="22"/>
          <w:szCs w:val="22"/>
          <w:u w:val="none"/>
        </w:rPr>
      </w:pPr>
      <w:r w:rsidRPr="001651E7">
        <w:rPr>
          <w:iCs/>
          <w:sz w:val="22"/>
          <w:szCs w:val="22"/>
          <w:u w:val="none"/>
        </w:rPr>
        <w:t>1:10</w:t>
      </w:r>
      <w:r w:rsidR="00C10BCF" w:rsidRPr="001651E7">
        <w:rPr>
          <w:rFonts w:cs="Times New Roman"/>
          <w:iCs/>
          <w:sz w:val="22"/>
          <w:szCs w:val="22"/>
          <w:u w:val="none"/>
        </w:rPr>
        <w:tab/>
      </w:r>
      <w:r w:rsidR="001651E7" w:rsidRPr="001651E7">
        <w:rPr>
          <w:b/>
          <w:bCs/>
          <w:sz w:val="22"/>
          <w:szCs w:val="22"/>
          <w:u w:val="none"/>
        </w:rPr>
        <w:t xml:space="preserve">II. </w:t>
      </w:r>
      <w:r w:rsidR="001651E7" w:rsidRPr="001651E7">
        <w:rPr>
          <w:b/>
          <w:bCs/>
          <w:sz w:val="22"/>
          <w:szCs w:val="22"/>
          <w:u w:val="none"/>
        </w:rPr>
        <w:tab/>
      </w:r>
      <w:r w:rsidR="00DE6CEB" w:rsidRPr="001651E7">
        <w:rPr>
          <w:b/>
          <w:bCs/>
          <w:sz w:val="22"/>
          <w:szCs w:val="22"/>
          <w:u w:val="none"/>
        </w:rPr>
        <w:t xml:space="preserve">Status of Work Items and Schedule </w:t>
      </w:r>
    </w:p>
    <w:p w14:paraId="3E2B1992" w14:textId="5EDC8F6D" w:rsidR="00012B8C" w:rsidRPr="00012B8C" w:rsidRDefault="00012B8C" w:rsidP="00012B8C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General Housing Element status check-in </w:t>
      </w:r>
    </w:p>
    <w:p w14:paraId="2208DD20" w14:textId="6E0D6F2B" w:rsidR="00E27E25" w:rsidRDefault="00E27E25" w:rsidP="001651E7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Review of </w:t>
      </w:r>
      <w:proofErr w:type="spellStart"/>
      <w:r>
        <w:rPr>
          <w:sz w:val="22"/>
          <w:szCs w:val="22"/>
          <w:u w:val="none"/>
        </w:rPr>
        <w:t>PreQual</w:t>
      </w:r>
      <w:proofErr w:type="spellEnd"/>
      <w:r>
        <w:rPr>
          <w:sz w:val="22"/>
          <w:szCs w:val="22"/>
          <w:u w:val="none"/>
        </w:rPr>
        <w:t xml:space="preserve"> and Full </w:t>
      </w:r>
      <w:r w:rsidR="00C55789">
        <w:rPr>
          <w:sz w:val="22"/>
          <w:szCs w:val="22"/>
          <w:u w:val="none"/>
        </w:rPr>
        <w:t xml:space="preserve">Package Process and Products </w:t>
      </w:r>
    </w:p>
    <w:p w14:paraId="64A975F9" w14:textId="77777777" w:rsidR="00012B8C" w:rsidRDefault="009B2D73" w:rsidP="00786557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rPr>
          <w:sz w:val="22"/>
          <w:szCs w:val="22"/>
          <w:u w:val="none"/>
        </w:rPr>
      </w:pPr>
      <w:hyperlink r:id="rId7" w:history="1">
        <w:r w:rsidR="00012B8C" w:rsidRPr="00012B8C">
          <w:rPr>
            <w:rStyle w:val="Hyperlink"/>
            <w:sz w:val="22"/>
            <w:szCs w:val="22"/>
          </w:rPr>
          <w:t>Affordable Housing Overlay Zone Fact Sheet</w:t>
        </w:r>
      </w:hyperlink>
    </w:p>
    <w:p w14:paraId="428046FC" w14:textId="549AFA91" w:rsidR="00CB2E52" w:rsidRDefault="002F2678" w:rsidP="00786557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CEQA/</w:t>
      </w:r>
      <w:proofErr w:type="spellStart"/>
      <w:r>
        <w:rPr>
          <w:sz w:val="22"/>
          <w:szCs w:val="22"/>
          <w:u w:val="none"/>
        </w:rPr>
        <w:t>Neg</w:t>
      </w:r>
      <w:proofErr w:type="spellEnd"/>
      <w:r>
        <w:rPr>
          <w:sz w:val="22"/>
          <w:szCs w:val="22"/>
          <w:u w:val="none"/>
        </w:rPr>
        <w:t xml:space="preserve"> Dec (</w:t>
      </w:r>
      <w:hyperlink r:id="rId8" w:history="1">
        <w:r>
          <w:rPr>
            <w:rStyle w:val="Hyperlink"/>
            <w:sz w:val="22"/>
            <w:szCs w:val="22"/>
          </w:rPr>
          <w:t>c</w:t>
        </w:r>
        <w:r w:rsidRPr="002F2678">
          <w:rPr>
            <w:rStyle w:val="Hyperlink"/>
            <w:sz w:val="22"/>
            <w:szCs w:val="22"/>
          </w:rPr>
          <w:t>hecklist</w:t>
        </w:r>
      </w:hyperlink>
      <w:r>
        <w:rPr>
          <w:sz w:val="22"/>
          <w:szCs w:val="22"/>
          <w:u w:val="none"/>
        </w:rPr>
        <w:t xml:space="preserve">, </w:t>
      </w:r>
      <w:hyperlink r:id="rId9" w:history="1">
        <w:r w:rsidRPr="002F2678">
          <w:rPr>
            <w:rStyle w:val="Hyperlink"/>
            <w:sz w:val="22"/>
            <w:szCs w:val="22"/>
          </w:rPr>
          <w:t>initial study memo</w:t>
        </w:r>
      </w:hyperlink>
      <w:r>
        <w:rPr>
          <w:sz w:val="22"/>
          <w:szCs w:val="22"/>
          <w:u w:val="none"/>
        </w:rPr>
        <w:t xml:space="preserve"> and </w:t>
      </w:r>
      <w:hyperlink r:id="rId10" w:history="1">
        <w:r w:rsidR="00E72758">
          <w:rPr>
            <w:rStyle w:val="Hyperlink"/>
            <w:sz w:val="22"/>
            <w:szCs w:val="22"/>
          </w:rPr>
          <w:t>Draft Initi</w:t>
        </w:r>
        <w:bookmarkStart w:id="0" w:name="_GoBack"/>
        <w:bookmarkEnd w:id="0"/>
        <w:r w:rsidR="00E72758">
          <w:rPr>
            <w:rStyle w:val="Hyperlink"/>
            <w:sz w:val="22"/>
            <w:szCs w:val="22"/>
          </w:rPr>
          <w:t>al Study</w:t>
        </w:r>
      </w:hyperlink>
      <w:r>
        <w:rPr>
          <w:sz w:val="22"/>
          <w:szCs w:val="22"/>
          <w:u w:val="none"/>
        </w:rPr>
        <w:t xml:space="preserve">)  </w:t>
      </w:r>
    </w:p>
    <w:p w14:paraId="746685B1" w14:textId="77777777" w:rsidR="00E27E25" w:rsidRPr="00786557" w:rsidRDefault="00E27E25" w:rsidP="00786557">
      <w:pPr>
        <w:tabs>
          <w:tab w:val="left" w:pos="1440"/>
          <w:tab w:val="left" w:pos="2160"/>
        </w:tabs>
        <w:rPr>
          <w:sz w:val="22"/>
          <w:szCs w:val="22"/>
          <w:u w:val="none"/>
        </w:rPr>
      </w:pPr>
    </w:p>
    <w:p w14:paraId="1EB4EE4E" w14:textId="4E27F026" w:rsidR="00217B40" w:rsidRPr="00217B40" w:rsidRDefault="00217B40" w:rsidP="00217B40">
      <w:pPr>
        <w:tabs>
          <w:tab w:val="left" w:pos="1440"/>
          <w:tab w:val="left" w:pos="216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1:20</w:t>
      </w:r>
      <w:r>
        <w:rPr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>III.</w:t>
      </w:r>
      <w:r>
        <w:rPr>
          <w:b/>
          <w:sz w:val="22"/>
          <w:szCs w:val="22"/>
          <w:u w:val="none"/>
        </w:rPr>
        <w:tab/>
      </w:r>
      <w:r w:rsidRPr="00217B40">
        <w:rPr>
          <w:b/>
          <w:sz w:val="22"/>
          <w:szCs w:val="22"/>
          <w:u w:val="none"/>
        </w:rPr>
        <w:t xml:space="preserve">Review HCD Feedback </w:t>
      </w:r>
      <w:r w:rsidR="00E72758">
        <w:rPr>
          <w:b/>
          <w:sz w:val="22"/>
          <w:szCs w:val="22"/>
          <w:u w:val="none"/>
        </w:rPr>
        <w:t>and Other Comments</w:t>
      </w:r>
    </w:p>
    <w:p w14:paraId="6CC93DF5" w14:textId="77777777" w:rsidR="00217B40" w:rsidRDefault="00217B40" w:rsidP="00217B40">
      <w:pPr>
        <w:tabs>
          <w:tab w:val="left" w:pos="1400"/>
          <w:tab w:val="left" w:pos="1440"/>
          <w:tab w:val="left" w:pos="2160"/>
        </w:tabs>
        <w:rPr>
          <w:iCs/>
          <w:sz w:val="22"/>
          <w:szCs w:val="22"/>
          <w:u w:val="none"/>
        </w:rPr>
      </w:pPr>
    </w:p>
    <w:p w14:paraId="1863912B" w14:textId="146FDAC1" w:rsidR="00D26EAF" w:rsidRDefault="00D26EAF" w:rsidP="001651E7">
      <w:pPr>
        <w:tabs>
          <w:tab w:val="left" w:pos="1400"/>
          <w:tab w:val="left" w:pos="1440"/>
          <w:tab w:val="left" w:pos="2160"/>
        </w:tabs>
        <w:ind w:left="360"/>
        <w:rPr>
          <w:b/>
          <w:sz w:val="22"/>
          <w:szCs w:val="22"/>
          <w:u w:val="none"/>
        </w:rPr>
      </w:pPr>
      <w:r w:rsidRPr="001651E7">
        <w:rPr>
          <w:iCs/>
          <w:sz w:val="22"/>
          <w:szCs w:val="22"/>
          <w:u w:val="none"/>
        </w:rPr>
        <w:t>1</w:t>
      </w:r>
      <w:r w:rsidR="001651E7">
        <w:rPr>
          <w:iCs/>
          <w:sz w:val="22"/>
          <w:szCs w:val="22"/>
          <w:u w:val="none"/>
        </w:rPr>
        <w:t>:</w:t>
      </w:r>
      <w:r w:rsidR="003B5B58">
        <w:rPr>
          <w:iCs/>
          <w:sz w:val="22"/>
          <w:szCs w:val="22"/>
          <w:u w:val="none"/>
        </w:rPr>
        <w:t>30</w:t>
      </w:r>
      <w:r w:rsidR="00C10BCF" w:rsidRPr="001651E7">
        <w:rPr>
          <w:rFonts w:cs="Times New Roman"/>
          <w:iCs/>
          <w:sz w:val="22"/>
          <w:szCs w:val="22"/>
          <w:u w:val="none"/>
        </w:rPr>
        <w:tab/>
      </w:r>
      <w:r w:rsidR="00217B40">
        <w:rPr>
          <w:b/>
          <w:bCs/>
          <w:sz w:val="22"/>
          <w:szCs w:val="22"/>
          <w:u w:val="none"/>
        </w:rPr>
        <w:t>IV</w:t>
      </w:r>
      <w:r w:rsidR="00691A70" w:rsidRPr="001651E7">
        <w:rPr>
          <w:b/>
          <w:bCs/>
          <w:sz w:val="22"/>
          <w:szCs w:val="22"/>
          <w:u w:val="none"/>
        </w:rPr>
        <w:t>.</w:t>
      </w:r>
      <w:r w:rsidR="00691A70" w:rsidRPr="001651E7">
        <w:rPr>
          <w:b/>
          <w:bCs/>
          <w:sz w:val="22"/>
          <w:szCs w:val="22"/>
          <w:u w:val="none"/>
        </w:rPr>
        <w:tab/>
      </w:r>
      <w:r w:rsidR="00DE6CEB" w:rsidRPr="001651E7">
        <w:rPr>
          <w:b/>
          <w:sz w:val="22"/>
          <w:szCs w:val="22"/>
          <w:u w:val="none"/>
        </w:rPr>
        <w:t xml:space="preserve">Nexus Study Report </w:t>
      </w:r>
    </w:p>
    <w:p w14:paraId="37B3C81C" w14:textId="77777777" w:rsidR="001651E7" w:rsidRDefault="001651E7" w:rsidP="001651E7">
      <w:pPr>
        <w:tabs>
          <w:tab w:val="left" w:pos="1400"/>
          <w:tab w:val="left" w:pos="1440"/>
          <w:tab w:val="left" w:pos="2160"/>
        </w:tabs>
        <w:ind w:left="360"/>
        <w:rPr>
          <w:b/>
          <w:sz w:val="22"/>
          <w:szCs w:val="22"/>
          <w:u w:val="none"/>
        </w:rPr>
      </w:pPr>
    </w:p>
    <w:p w14:paraId="6BFD6EA3" w14:textId="05F5453F" w:rsidR="00FB104D" w:rsidRDefault="00217B40" w:rsidP="001651E7">
      <w:pPr>
        <w:tabs>
          <w:tab w:val="left" w:pos="1400"/>
          <w:tab w:val="left" w:pos="1440"/>
          <w:tab w:val="left" w:pos="2160"/>
        </w:tabs>
        <w:ind w:left="360"/>
        <w:rPr>
          <w:b/>
          <w:bCs/>
          <w:sz w:val="22"/>
          <w:szCs w:val="22"/>
          <w:u w:val="none"/>
        </w:rPr>
      </w:pPr>
      <w:r>
        <w:rPr>
          <w:sz w:val="22"/>
          <w:szCs w:val="22"/>
          <w:u w:val="none"/>
        </w:rPr>
        <w:t>1:</w:t>
      </w:r>
      <w:r w:rsidR="00E72758">
        <w:rPr>
          <w:sz w:val="22"/>
          <w:szCs w:val="22"/>
          <w:u w:val="none"/>
        </w:rPr>
        <w:t>35</w:t>
      </w:r>
      <w:r w:rsidR="001651E7">
        <w:rPr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>V</w:t>
      </w:r>
      <w:r w:rsidR="001651E7">
        <w:rPr>
          <w:b/>
          <w:sz w:val="22"/>
          <w:szCs w:val="22"/>
          <w:u w:val="none"/>
        </w:rPr>
        <w:t>.</w:t>
      </w:r>
      <w:r w:rsidR="001651E7">
        <w:rPr>
          <w:b/>
          <w:sz w:val="22"/>
          <w:szCs w:val="22"/>
          <w:u w:val="none"/>
        </w:rPr>
        <w:tab/>
      </w:r>
      <w:r w:rsidR="00E27E25">
        <w:rPr>
          <w:b/>
          <w:sz w:val="22"/>
          <w:szCs w:val="22"/>
          <w:u w:val="none"/>
        </w:rPr>
        <w:t xml:space="preserve">21 Elements </w:t>
      </w:r>
      <w:r w:rsidR="00DE6CEB" w:rsidRPr="001651E7">
        <w:rPr>
          <w:b/>
          <w:sz w:val="22"/>
          <w:szCs w:val="22"/>
          <w:u w:val="none"/>
        </w:rPr>
        <w:t>Next Steps</w:t>
      </w:r>
      <w:r w:rsidR="00DE6CEB" w:rsidRPr="001651E7">
        <w:rPr>
          <w:b/>
          <w:bCs/>
          <w:sz w:val="22"/>
          <w:szCs w:val="22"/>
          <w:u w:val="none"/>
        </w:rPr>
        <w:t xml:space="preserve"> </w:t>
      </w:r>
    </w:p>
    <w:p w14:paraId="199A70C1" w14:textId="77777777" w:rsidR="009A63AC" w:rsidRDefault="009A63AC" w:rsidP="001651E7">
      <w:pPr>
        <w:tabs>
          <w:tab w:val="left" w:pos="1400"/>
          <w:tab w:val="left" w:pos="1440"/>
          <w:tab w:val="left" w:pos="2160"/>
        </w:tabs>
        <w:ind w:left="360"/>
        <w:rPr>
          <w:b/>
          <w:bCs/>
          <w:sz w:val="22"/>
          <w:szCs w:val="22"/>
          <w:u w:val="none"/>
        </w:rPr>
      </w:pPr>
    </w:p>
    <w:p w14:paraId="50436A5B" w14:textId="215BF929" w:rsidR="00C42CA4" w:rsidRPr="008B711A" w:rsidRDefault="00217B40" w:rsidP="008B711A">
      <w:pPr>
        <w:tabs>
          <w:tab w:val="left" w:pos="1400"/>
          <w:tab w:val="left" w:pos="1440"/>
          <w:tab w:val="left" w:pos="2160"/>
        </w:tabs>
        <w:ind w:left="360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1:55</w:t>
      </w:r>
      <w:r w:rsidR="009A63AC">
        <w:rPr>
          <w:sz w:val="22"/>
          <w:szCs w:val="22"/>
          <w:u w:val="none"/>
        </w:rPr>
        <w:tab/>
      </w:r>
      <w:r w:rsidR="009A63AC">
        <w:rPr>
          <w:b/>
          <w:sz w:val="22"/>
          <w:szCs w:val="22"/>
          <w:u w:val="none"/>
        </w:rPr>
        <w:t>V</w:t>
      </w:r>
      <w:r>
        <w:rPr>
          <w:b/>
          <w:sz w:val="22"/>
          <w:szCs w:val="22"/>
          <w:u w:val="none"/>
        </w:rPr>
        <w:t>I</w:t>
      </w:r>
      <w:r w:rsidR="009A63AC">
        <w:rPr>
          <w:b/>
          <w:sz w:val="22"/>
          <w:szCs w:val="22"/>
          <w:u w:val="none"/>
        </w:rPr>
        <w:t>.</w:t>
      </w:r>
      <w:r w:rsidR="009A63AC"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 xml:space="preserve">C/CAG Announcement- Wally </w:t>
      </w:r>
      <w:proofErr w:type="spellStart"/>
      <w:r>
        <w:rPr>
          <w:b/>
          <w:sz w:val="22"/>
          <w:szCs w:val="22"/>
          <w:u w:val="none"/>
        </w:rPr>
        <w:t>Abrazaldo</w:t>
      </w:r>
      <w:proofErr w:type="spellEnd"/>
      <w:r w:rsidR="009A63AC" w:rsidRPr="001651E7">
        <w:rPr>
          <w:b/>
          <w:bCs/>
          <w:sz w:val="22"/>
          <w:szCs w:val="22"/>
          <w:u w:val="none"/>
        </w:rPr>
        <w:t xml:space="preserve"> </w:t>
      </w:r>
    </w:p>
    <w:p w14:paraId="17DAF58B" w14:textId="77777777" w:rsidR="00D8667B" w:rsidRPr="00D8667B" w:rsidRDefault="00D8667B" w:rsidP="001651E7">
      <w:pPr>
        <w:pStyle w:val="ListParagraph"/>
        <w:tabs>
          <w:tab w:val="left" w:pos="1440"/>
          <w:tab w:val="left" w:pos="2160"/>
        </w:tabs>
        <w:ind w:left="2520"/>
        <w:rPr>
          <w:sz w:val="22"/>
          <w:szCs w:val="22"/>
          <w:u w:val="none"/>
        </w:rPr>
      </w:pPr>
    </w:p>
    <w:p w14:paraId="78571BF9" w14:textId="34F9E460" w:rsidR="00613726" w:rsidRPr="001651E7" w:rsidRDefault="00012B8C" w:rsidP="001651E7">
      <w:pPr>
        <w:tabs>
          <w:tab w:val="left" w:pos="1440"/>
          <w:tab w:val="left" w:pos="2160"/>
        </w:tabs>
        <w:ind w:left="360"/>
        <w:rPr>
          <w:u w:val="none"/>
        </w:rPr>
      </w:pPr>
      <w:r>
        <w:rPr>
          <w:i/>
          <w:iCs/>
          <w:sz w:val="22"/>
          <w:szCs w:val="22"/>
          <w:u w:val="none"/>
        </w:rPr>
        <w:t>2</w:t>
      </w:r>
      <w:r w:rsidR="00095160" w:rsidRPr="001651E7">
        <w:rPr>
          <w:i/>
          <w:iCs/>
          <w:sz w:val="22"/>
          <w:szCs w:val="22"/>
          <w:u w:val="none"/>
        </w:rPr>
        <w:t>:</w:t>
      </w:r>
      <w:r w:rsidR="00D26EAF" w:rsidRPr="001651E7">
        <w:rPr>
          <w:i/>
          <w:iCs/>
          <w:sz w:val="22"/>
          <w:szCs w:val="22"/>
          <w:u w:val="none"/>
        </w:rPr>
        <w:t>0</w:t>
      </w:r>
      <w:r w:rsidR="00691A70" w:rsidRPr="001651E7">
        <w:rPr>
          <w:i/>
          <w:iCs/>
          <w:sz w:val="22"/>
          <w:szCs w:val="22"/>
          <w:u w:val="none"/>
        </w:rPr>
        <w:t>0</w:t>
      </w:r>
      <w:r w:rsidR="00691A70" w:rsidRPr="001651E7">
        <w:rPr>
          <w:i/>
          <w:iCs/>
          <w:sz w:val="22"/>
          <w:szCs w:val="22"/>
          <w:u w:val="none"/>
        </w:rPr>
        <w:tab/>
      </w:r>
      <w:r w:rsidR="00851920">
        <w:rPr>
          <w:i/>
          <w:iCs/>
          <w:sz w:val="22"/>
          <w:szCs w:val="22"/>
          <w:u w:val="none"/>
        </w:rPr>
        <w:tab/>
      </w:r>
      <w:r w:rsidR="00691A70" w:rsidRPr="001651E7">
        <w:rPr>
          <w:i/>
          <w:iCs/>
          <w:sz w:val="22"/>
          <w:szCs w:val="22"/>
          <w:u w:val="none"/>
        </w:rPr>
        <w:t>Close</w:t>
      </w:r>
    </w:p>
    <w:sectPr w:rsidR="00613726" w:rsidRPr="001651E7" w:rsidSect="00474F82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BDDB" w14:textId="77777777" w:rsidR="009B2D73" w:rsidRDefault="009B2D73" w:rsidP="00A778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8E82BC" w14:textId="77777777" w:rsidR="009B2D73" w:rsidRDefault="009B2D73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288D" w14:textId="77777777" w:rsidR="00CB2E52" w:rsidRDefault="00CB2E52" w:rsidP="00A778AC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074E6" w14:textId="77777777" w:rsidR="00CB2E52" w:rsidRDefault="00CB2E52" w:rsidP="00A778AC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71A" w14:textId="77777777" w:rsidR="00CB2E52" w:rsidRPr="00590AFB" w:rsidRDefault="00CB2E52" w:rsidP="004C22A2">
    <w:pPr>
      <w:pStyle w:val="Footer"/>
      <w:tabs>
        <w:tab w:val="clear" w:pos="8640"/>
        <w:tab w:val="right" w:pos="9360"/>
      </w:tabs>
      <w:rPr>
        <w:rFonts w:cs="Times New Roman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EE13" w14:textId="77777777" w:rsidR="009B2D73" w:rsidRDefault="009B2D73" w:rsidP="00A778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660FE9" w14:textId="77777777" w:rsidR="009B2D73" w:rsidRDefault="009B2D73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A9B4" w14:textId="77777777" w:rsidR="00CB2E52" w:rsidRDefault="00CB2E52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  <w:r w:rsidRPr="000E1CB8">
      <w:rPr>
        <w:noProof/>
        <w:u w:val="none"/>
        <w:lang w:eastAsia="en-US"/>
      </w:rPr>
      <w:drawing>
        <wp:inline distT="0" distB="0" distL="0" distR="0" wp14:anchorId="40F5A580" wp14:editId="2ADAF79E">
          <wp:extent cx="1085850" cy="120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7"/>
                  <a:stretch/>
                </pic:blipFill>
                <pic:spPr bwMode="auto">
                  <a:xfrm>
                    <a:off x="0" y="0"/>
                    <a:ext cx="1085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594712" w14:textId="77777777" w:rsidR="00CB2E52" w:rsidRPr="00590AFB" w:rsidRDefault="00CB2E52" w:rsidP="005D5389">
    <w:pPr>
      <w:pStyle w:val="Header"/>
      <w:tabs>
        <w:tab w:val="clear" w:pos="8640"/>
        <w:tab w:val="right" w:pos="9360"/>
      </w:tabs>
      <w:rPr>
        <w:rFonts w:cs="Times New Roman"/>
        <w:b/>
        <w:bCs/>
        <w:color w:val="A6A6A6"/>
      </w:rPr>
    </w:pPr>
    <w:r w:rsidRPr="00590AFB">
      <w:rPr>
        <w:rFonts w:cs="Times New Roman"/>
        <w:b/>
        <w:bCs/>
        <w:color w:val="A6A6A6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5EC"/>
    <w:multiLevelType w:val="hybridMultilevel"/>
    <w:tmpl w:val="C9A68D1A"/>
    <w:lvl w:ilvl="0" w:tplc="EC366EC2">
      <w:start w:val="1"/>
      <w:numFmt w:val="upperLetter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0F667CB"/>
    <w:multiLevelType w:val="hybridMultilevel"/>
    <w:tmpl w:val="3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F98"/>
    <w:multiLevelType w:val="hybridMultilevel"/>
    <w:tmpl w:val="6A56CE3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0E2DC5"/>
    <w:multiLevelType w:val="hybridMultilevel"/>
    <w:tmpl w:val="A25A03C4"/>
    <w:lvl w:ilvl="0" w:tplc="10D4D17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F11E6E"/>
    <w:multiLevelType w:val="hybridMultilevel"/>
    <w:tmpl w:val="231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5477"/>
    <w:multiLevelType w:val="hybridMultilevel"/>
    <w:tmpl w:val="465A6466"/>
    <w:lvl w:ilvl="0" w:tplc="EC366EC2">
      <w:start w:val="1"/>
      <w:numFmt w:val="upperLetter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067534E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7A66"/>
    <w:multiLevelType w:val="hybridMultilevel"/>
    <w:tmpl w:val="DDD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7686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6360187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C1664D8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F492210"/>
    <w:multiLevelType w:val="hybridMultilevel"/>
    <w:tmpl w:val="DEE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2B34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8A15028"/>
    <w:multiLevelType w:val="hybridMultilevel"/>
    <w:tmpl w:val="91EA3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98B7E27"/>
    <w:multiLevelType w:val="hybridMultilevel"/>
    <w:tmpl w:val="DA7A24FC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C14AD"/>
    <w:multiLevelType w:val="hybridMultilevel"/>
    <w:tmpl w:val="A0288DDA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17810C8"/>
    <w:multiLevelType w:val="hybridMultilevel"/>
    <w:tmpl w:val="E8A8F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3321A65"/>
    <w:multiLevelType w:val="hybridMultilevel"/>
    <w:tmpl w:val="9BC6936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14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B"/>
    <w:rsid w:val="00012B8C"/>
    <w:rsid w:val="00034676"/>
    <w:rsid w:val="000601C4"/>
    <w:rsid w:val="0006425D"/>
    <w:rsid w:val="00095160"/>
    <w:rsid w:val="000B33CA"/>
    <w:rsid w:val="000E1CB8"/>
    <w:rsid w:val="0011421E"/>
    <w:rsid w:val="00114E30"/>
    <w:rsid w:val="001256D6"/>
    <w:rsid w:val="00132513"/>
    <w:rsid w:val="00144EE9"/>
    <w:rsid w:val="00160EB0"/>
    <w:rsid w:val="001651E7"/>
    <w:rsid w:val="001B4583"/>
    <w:rsid w:val="001C7F78"/>
    <w:rsid w:val="001D2A4C"/>
    <w:rsid w:val="0021255A"/>
    <w:rsid w:val="00217B40"/>
    <w:rsid w:val="00224727"/>
    <w:rsid w:val="002276BF"/>
    <w:rsid w:val="00276890"/>
    <w:rsid w:val="00281440"/>
    <w:rsid w:val="002E4563"/>
    <w:rsid w:val="002F2678"/>
    <w:rsid w:val="00300E37"/>
    <w:rsid w:val="003407DA"/>
    <w:rsid w:val="0034387C"/>
    <w:rsid w:val="003627F0"/>
    <w:rsid w:val="003B32A9"/>
    <w:rsid w:val="003B48A6"/>
    <w:rsid w:val="003B5B58"/>
    <w:rsid w:val="003C5B8B"/>
    <w:rsid w:val="003D039F"/>
    <w:rsid w:val="003E14C9"/>
    <w:rsid w:val="003F0645"/>
    <w:rsid w:val="003F4E65"/>
    <w:rsid w:val="00443B1B"/>
    <w:rsid w:val="004455E0"/>
    <w:rsid w:val="0045234F"/>
    <w:rsid w:val="00474F82"/>
    <w:rsid w:val="00491061"/>
    <w:rsid w:val="004C22A2"/>
    <w:rsid w:val="004D4643"/>
    <w:rsid w:val="004D66E7"/>
    <w:rsid w:val="004E57D2"/>
    <w:rsid w:val="004F50D1"/>
    <w:rsid w:val="00515D68"/>
    <w:rsid w:val="00534BED"/>
    <w:rsid w:val="005368F0"/>
    <w:rsid w:val="005404FA"/>
    <w:rsid w:val="00590AFB"/>
    <w:rsid w:val="005A2B15"/>
    <w:rsid w:val="005C4C4E"/>
    <w:rsid w:val="005D5389"/>
    <w:rsid w:val="00613726"/>
    <w:rsid w:val="00666135"/>
    <w:rsid w:val="00691A70"/>
    <w:rsid w:val="006A71F6"/>
    <w:rsid w:val="006C4875"/>
    <w:rsid w:val="0072163D"/>
    <w:rsid w:val="007420FE"/>
    <w:rsid w:val="00751692"/>
    <w:rsid w:val="00786557"/>
    <w:rsid w:val="007D1E35"/>
    <w:rsid w:val="007D298D"/>
    <w:rsid w:val="007F5EEF"/>
    <w:rsid w:val="00815B8B"/>
    <w:rsid w:val="00826FDF"/>
    <w:rsid w:val="00851920"/>
    <w:rsid w:val="00866A2C"/>
    <w:rsid w:val="008675D4"/>
    <w:rsid w:val="00882B0C"/>
    <w:rsid w:val="008B5773"/>
    <w:rsid w:val="008B711A"/>
    <w:rsid w:val="008D247E"/>
    <w:rsid w:val="008E097F"/>
    <w:rsid w:val="008F50BA"/>
    <w:rsid w:val="00950D54"/>
    <w:rsid w:val="009A63AC"/>
    <w:rsid w:val="009B2D73"/>
    <w:rsid w:val="009D7D8F"/>
    <w:rsid w:val="00A017D9"/>
    <w:rsid w:val="00A12FB1"/>
    <w:rsid w:val="00A72B22"/>
    <w:rsid w:val="00A778AC"/>
    <w:rsid w:val="00AA2556"/>
    <w:rsid w:val="00AA35A9"/>
    <w:rsid w:val="00AB5CDE"/>
    <w:rsid w:val="00AC4D4F"/>
    <w:rsid w:val="00AD0542"/>
    <w:rsid w:val="00AF0FFE"/>
    <w:rsid w:val="00AF1263"/>
    <w:rsid w:val="00B061C6"/>
    <w:rsid w:val="00B67976"/>
    <w:rsid w:val="00B7285F"/>
    <w:rsid w:val="00BB1E63"/>
    <w:rsid w:val="00BB4E80"/>
    <w:rsid w:val="00BD4873"/>
    <w:rsid w:val="00C10BCF"/>
    <w:rsid w:val="00C14813"/>
    <w:rsid w:val="00C15D2E"/>
    <w:rsid w:val="00C42CA4"/>
    <w:rsid w:val="00C55789"/>
    <w:rsid w:val="00C85A7E"/>
    <w:rsid w:val="00CA2EF8"/>
    <w:rsid w:val="00CB2E52"/>
    <w:rsid w:val="00CC24EF"/>
    <w:rsid w:val="00D26EAF"/>
    <w:rsid w:val="00D8667B"/>
    <w:rsid w:val="00DB4FBA"/>
    <w:rsid w:val="00DE3A23"/>
    <w:rsid w:val="00DE6CEB"/>
    <w:rsid w:val="00DF0278"/>
    <w:rsid w:val="00DF3E6F"/>
    <w:rsid w:val="00E00DFD"/>
    <w:rsid w:val="00E27E25"/>
    <w:rsid w:val="00E72758"/>
    <w:rsid w:val="00F14B73"/>
    <w:rsid w:val="00F2095C"/>
    <w:rsid w:val="00F54D0D"/>
    <w:rsid w:val="00F65284"/>
    <w:rsid w:val="00FA2CE1"/>
    <w:rsid w:val="00FB104D"/>
    <w:rsid w:val="00FD3DE8"/>
    <w:rsid w:val="00FD597E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D09B2"/>
  <w15:docId w15:val="{2CD98FDA-AB09-4436-AF4A-04AA34A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4"/>
    <w:rPr>
      <w:rFonts w:ascii="Arial" w:hAnsi="Arial" w:cs="Arial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AC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AC"/>
    <w:rPr>
      <w:rFonts w:ascii="Arial" w:hAnsi="Arial" w:cs="Arial"/>
      <w:u w:val="single"/>
    </w:rPr>
  </w:style>
  <w:style w:type="character" w:styleId="PageNumber">
    <w:name w:val="page number"/>
    <w:basedOn w:val="DefaultParagraphFont"/>
    <w:uiPriority w:val="99"/>
    <w:semiHidden/>
    <w:rsid w:val="00A778AC"/>
  </w:style>
  <w:style w:type="paragraph" w:styleId="ListParagraph">
    <w:name w:val="List Paragraph"/>
    <w:basedOn w:val="Normal"/>
    <w:uiPriority w:val="34"/>
    <w:qFormat/>
    <w:rsid w:val="00C4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7"/>
    <w:rPr>
      <w:rFonts w:ascii="Lucida Grande" w:hAnsi="Lucida Grande" w:cs="Lucida Grande"/>
      <w:sz w:val="18"/>
      <w:szCs w:val="18"/>
      <w:u w:val="single"/>
      <w:lang w:eastAsia="ja-JP"/>
    </w:rPr>
  </w:style>
  <w:style w:type="character" w:styleId="Strong">
    <w:name w:val="Strong"/>
    <w:basedOn w:val="DefaultParagraphFont"/>
    <w:uiPriority w:val="22"/>
    <w:qFormat/>
    <w:rsid w:val="00B061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elements.com/View-document-details/705-Initial-Study-CEQA-Checklis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21elements.com/View-document-details/710-Affordable-Housing-Overlay-Zone-Fact-Shee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1elements.com/View-document-details/706-Initial-Study-CEQA-Tab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elements.com/View-document-details/704-Initial-Study-CEQA-Memo_8_8_14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Baird + Driskell Community Planning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Jeffery Baird</dc:creator>
  <cp:keywords/>
  <dc:description/>
  <cp:lastModifiedBy>Joshua Abrams</cp:lastModifiedBy>
  <cp:revision>3</cp:revision>
  <dcterms:created xsi:type="dcterms:W3CDTF">2014-09-04T22:15:00Z</dcterms:created>
  <dcterms:modified xsi:type="dcterms:W3CDTF">2014-09-05T17:54:00Z</dcterms:modified>
</cp:coreProperties>
</file>