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210371" w14:textId="77777777" w:rsidR="00A63E44" w:rsidRDefault="00A63E44" w:rsidP="00A63E44">
      <w:pPr>
        <w:pBdr>
          <w:bottom w:val="single" w:sz="4" w:space="0" w:color="auto"/>
        </w:pBdr>
        <w:rPr>
          <w:rFonts w:ascii="Century Gothic" w:hAnsi="Century Gothic"/>
          <w:b/>
          <w:sz w:val="8"/>
          <w:szCs w:val="8"/>
        </w:rPr>
      </w:pPr>
    </w:p>
    <w:p w14:paraId="008DC5BE" w14:textId="77777777" w:rsidR="00A63E44" w:rsidRPr="00E83D26" w:rsidRDefault="00A63E44" w:rsidP="00A63E44">
      <w:pPr>
        <w:pBdr>
          <w:bottom w:val="single" w:sz="4" w:space="0" w:color="auto"/>
        </w:pBdr>
        <w:rPr>
          <w:rFonts w:ascii="Century Gothic" w:hAnsi="Century Gothic"/>
          <w:b/>
          <w:sz w:val="8"/>
          <w:szCs w:val="8"/>
        </w:rPr>
      </w:pPr>
    </w:p>
    <w:p w14:paraId="59E7CCA2" w14:textId="77777777" w:rsidR="00A63E44" w:rsidRPr="00E62096" w:rsidRDefault="00A63E44" w:rsidP="00A63E44">
      <w:pPr>
        <w:jc w:val="center"/>
        <w:rPr>
          <w:rFonts w:ascii="Arial Black" w:hAnsi="Arial Black"/>
          <w:b/>
          <w:sz w:val="32"/>
          <w:szCs w:val="32"/>
          <w:u w:val="none"/>
        </w:rPr>
      </w:pPr>
      <w:r w:rsidRPr="00E62096">
        <w:rPr>
          <w:rFonts w:ascii="Arial Black" w:hAnsi="Arial Black"/>
          <w:b/>
          <w:sz w:val="32"/>
          <w:szCs w:val="32"/>
          <w:u w:val="none"/>
        </w:rPr>
        <w:t>Summary – 21 Elements Meeting</w:t>
      </w:r>
      <w:r>
        <w:rPr>
          <w:rFonts w:ascii="Arial Black" w:hAnsi="Arial Black"/>
          <w:b/>
          <w:sz w:val="32"/>
          <w:szCs w:val="32"/>
          <w:u w:val="none"/>
        </w:rPr>
        <w:t xml:space="preserve"> TAC 20</w:t>
      </w:r>
    </w:p>
    <w:p w14:paraId="2CA24F0D" w14:textId="77777777" w:rsidR="00A63E44" w:rsidRPr="00822B0F" w:rsidRDefault="00A63E44" w:rsidP="00A63E44">
      <w:pPr>
        <w:pBdr>
          <w:bottom w:val="single" w:sz="4" w:space="1" w:color="auto"/>
        </w:pBdr>
        <w:jc w:val="center"/>
        <w:rPr>
          <w:u w:val="none"/>
        </w:rPr>
      </w:pPr>
      <w:r w:rsidRPr="00822B0F">
        <w:rPr>
          <w:u w:val="none"/>
        </w:rPr>
        <w:t xml:space="preserve">Thursday, </w:t>
      </w:r>
      <w:r>
        <w:rPr>
          <w:u w:val="none"/>
        </w:rPr>
        <w:t>December 5</w:t>
      </w:r>
      <w:r w:rsidRPr="00822B0F">
        <w:rPr>
          <w:u w:val="none"/>
        </w:rPr>
        <w:t>, 2013</w:t>
      </w:r>
    </w:p>
    <w:p w14:paraId="69BF6FC0" w14:textId="77777777" w:rsidR="00A63E44" w:rsidRPr="00822B0F" w:rsidRDefault="00A63E44" w:rsidP="00A63E44">
      <w:pPr>
        <w:pBdr>
          <w:bottom w:val="single" w:sz="4" w:space="1" w:color="auto"/>
        </w:pBdr>
        <w:jc w:val="center"/>
        <w:rPr>
          <w:u w:val="none"/>
        </w:rPr>
      </w:pPr>
      <w:r w:rsidRPr="00822B0F">
        <w:rPr>
          <w:u w:val="none"/>
        </w:rPr>
        <w:t>San Carlos Public Library</w:t>
      </w:r>
    </w:p>
    <w:p w14:paraId="702F0445" w14:textId="77777777" w:rsidR="00A63E44" w:rsidRPr="00822B0F" w:rsidRDefault="00A63E44" w:rsidP="00A63E44">
      <w:pPr>
        <w:pBdr>
          <w:bottom w:val="single" w:sz="4" w:space="1" w:color="auto"/>
        </w:pBdr>
        <w:jc w:val="center"/>
        <w:rPr>
          <w:u w:val="none"/>
        </w:rPr>
      </w:pPr>
      <w:r w:rsidRPr="00822B0F">
        <w:rPr>
          <w:u w:val="none"/>
        </w:rPr>
        <w:t>610 Elm Street, San Carlos</w:t>
      </w:r>
    </w:p>
    <w:p w14:paraId="56C3BE01" w14:textId="77777777" w:rsidR="009448F2" w:rsidRDefault="009448F2"/>
    <w:p w14:paraId="2E5D1EC8" w14:textId="77777777" w:rsidR="00A63E44" w:rsidRPr="00510250" w:rsidRDefault="00A63E44" w:rsidP="00A63E44">
      <w:pPr>
        <w:rPr>
          <w:rFonts w:asciiTheme="majorHAnsi" w:hAnsiTheme="majorHAnsi"/>
          <w:b/>
          <w:sz w:val="28"/>
          <w:szCs w:val="28"/>
          <w:u w:val="none"/>
        </w:rPr>
      </w:pPr>
      <w:r w:rsidRPr="00510250">
        <w:rPr>
          <w:rFonts w:asciiTheme="majorHAnsi" w:hAnsiTheme="majorHAnsi"/>
          <w:b/>
          <w:sz w:val="28"/>
          <w:szCs w:val="28"/>
          <w:u w:val="none"/>
        </w:rPr>
        <w:t>Jurisdictions and Others in Attendance</w:t>
      </w:r>
    </w:p>
    <w:p w14:paraId="6B2BCCE6" w14:textId="7AB0ED96" w:rsidR="00563394" w:rsidRPr="007258A0" w:rsidRDefault="00563394" w:rsidP="00563394">
      <w:pPr>
        <w:spacing w:line="259" w:lineRule="auto"/>
        <w:rPr>
          <w:rFonts w:ascii="Calibri" w:hAnsi="Calibri"/>
          <w:b/>
          <w:u w:val="none"/>
        </w:rPr>
      </w:pPr>
      <w:r w:rsidRPr="007258A0">
        <w:rPr>
          <w:rFonts w:ascii="Calibri" w:hAnsi="Calibri"/>
          <w:u w:val="none"/>
        </w:rPr>
        <w:t>Atherton,</w:t>
      </w:r>
      <w:r w:rsidRPr="007258A0">
        <w:rPr>
          <w:rFonts w:ascii="Calibri" w:hAnsi="Calibri"/>
          <w:b/>
          <w:u w:val="none"/>
        </w:rPr>
        <w:t xml:space="preserve"> </w:t>
      </w:r>
      <w:r w:rsidRPr="007258A0">
        <w:rPr>
          <w:rFonts w:ascii="Calibri" w:hAnsi="Calibri"/>
          <w:u w:val="none"/>
        </w:rPr>
        <w:t>Belmo</w:t>
      </w:r>
      <w:r w:rsidR="00432B41">
        <w:rPr>
          <w:rFonts w:ascii="Calibri" w:hAnsi="Calibri"/>
          <w:u w:val="none"/>
        </w:rPr>
        <w:t>nt</w:t>
      </w:r>
      <w:r w:rsidRPr="007258A0">
        <w:rPr>
          <w:rFonts w:ascii="Calibri" w:hAnsi="Calibri"/>
          <w:u w:val="none"/>
        </w:rPr>
        <w:t xml:space="preserve">, Brisbane, Burlingame, </w:t>
      </w:r>
      <w:proofErr w:type="spellStart"/>
      <w:r w:rsidRPr="007258A0">
        <w:rPr>
          <w:rFonts w:ascii="Calibri" w:hAnsi="Calibri"/>
          <w:u w:val="none"/>
        </w:rPr>
        <w:t>Colma</w:t>
      </w:r>
      <w:proofErr w:type="spellEnd"/>
      <w:r w:rsidRPr="007258A0">
        <w:rPr>
          <w:rFonts w:ascii="Calibri" w:hAnsi="Calibri"/>
          <w:u w:val="none"/>
        </w:rPr>
        <w:t>,</w:t>
      </w:r>
      <w:r w:rsidRPr="007258A0">
        <w:rPr>
          <w:rFonts w:ascii="Calibri" w:hAnsi="Calibri"/>
          <w:b/>
          <w:u w:val="none"/>
        </w:rPr>
        <w:t xml:space="preserve"> </w:t>
      </w:r>
      <w:r w:rsidR="00912423" w:rsidRPr="007258A0">
        <w:rPr>
          <w:rFonts w:ascii="Calibri" w:hAnsi="Calibri"/>
          <w:u w:val="none"/>
        </w:rPr>
        <w:t>Da</w:t>
      </w:r>
      <w:r w:rsidRPr="007258A0">
        <w:rPr>
          <w:rFonts w:ascii="Calibri" w:hAnsi="Calibri"/>
          <w:u w:val="none"/>
        </w:rPr>
        <w:t>ly City, East Palo Alto, Foster City</w:t>
      </w:r>
      <w:r w:rsidRPr="007258A0">
        <w:rPr>
          <w:rFonts w:ascii="Calibri" w:hAnsi="Calibri"/>
          <w:b/>
          <w:u w:val="none"/>
        </w:rPr>
        <w:t xml:space="preserve">, </w:t>
      </w:r>
      <w:r w:rsidRPr="007258A0">
        <w:rPr>
          <w:rFonts w:ascii="Calibri" w:hAnsi="Calibri"/>
          <w:u w:val="none"/>
        </w:rPr>
        <w:t>Half Moon Bay,</w:t>
      </w:r>
      <w:r w:rsidRPr="007258A0">
        <w:rPr>
          <w:rFonts w:ascii="Calibri" w:hAnsi="Calibri"/>
          <w:b/>
          <w:u w:val="none"/>
        </w:rPr>
        <w:t xml:space="preserve"> </w:t>
      </w:r>
      <w:r w:rsidRPr="007258A0">
        <w:rPr>
          <w:rFonts w:ascii="Calibri" w:hAnsi="Calibri"/>
          <w:u w:val="none"/>
        </w:rPr>
        <w:t>Hillsborough,</w:t>
      </w:r>
      <w:r w:rsidRPr="007258A0">
        <w:rPr>
          <w:rFonts w:ascii="Calibri" w:hAnsi="Calibri"/>
          <w:b/>
          <w:u w:val="none"/>
        </w:rPr>
        <w:t xml:space="preserve"> </w:t>
      </w:r>
      <w:r w:rsidRPr="007258A0">
        <w:rPr>
          <w:rFonts w:ascii="Calibri" w:hAnsi="Calibri"/>
          <w:u w:val="none"/>
        </w:rPr>
        <w:t>Menlo Park</w:t>
      </w:r>
      <w:r w:rsidRPr="007258A0">
        <w:rPr>
          <w:rFonts w:ascii="Calibri" w:hAnsi="Calibri"/>
          <w:b/>
          <w:u w:val="none"/>
        </w:rPr>
        <w:t xml:space="preserve">, </w:t>
      </w:r>
      <w:r w:rsidRPr="007258A0">
        <w:rPr>
          <w:rFonts w:ascii="Calibri" w:hAnsi="Calibri"/>
          <w:u w:val="none"/>
        </w:rPr>
        <w:t>Portola Valley</w:t>
      </w:r>
      <w:r w:rsidRPr="007258A0">
        <w:rPr>
          <w:rFonts w:ascii="Calibri" w:hAnsi="Calibri"/>
          <w:b/>
          <w:u w:val="none"/>
        </w:rPr>
        <w:t xml:space="preserve">, </w:t>
      </w:r>
      <w:r w:rsidRPr="007258A0">
        <w:rPr>
          <w:rFonts w:ascii="Calibri" w:hAnsi="Calibri"/>
          <w:u w:val="none"/>
        </w:rPr>
        <w:t>Redwood City,</w:t>
      </w:r>
      <w:r w:rsidRPr="007258A0">
        <w:rPr>
          <w:rFonts w:ascii="Calibri" w:hAnsi="Calibri"/>
          <w:b/>
          <w:u w:val="none"/>
        </w:rPr>
        <w:t xml:space="preserve"> </w:t>
      </w:r>
      <w:r w:rsidRPr="007258A0">
        <w:rPr>
          <w:rFonts w:ascii="Calibri" w:hAnsi="Calibri"/>
          <w:u w:val="none"/>
        </w:rPr>
        <w:t>San Bruno, San Carlos,</w:t>
      </w:r>
      <w:r w:rsidRPr="007258A0">
        <w:rPr>
          <w:rFonts w:ascii="Calibri" w:hAnsi="Calibri"/>
          <w:b/>
          <w:u w:val="none"/>
        </w:rPr>
        <w:t xml:space="preserve"> </w:t>
      </w:r>
      <w:r w:rsidRPr="007258A0">
        <w:rPr>
          <w:rFonts w:ascii="Calibri" w:hAnsi="Calibri"/>
          <w:u w:val="none"/>
        </w:rPr>
        <w:t>San Mateo</w:t>
      </w:r>
      <w:r w:rsidRPr="007258A0">
        <w:rPr>
          <w:rFonts w:ascii="Calibri" w:hAnsi="Calibri"/>
          <w:b/>
          <w:u w:val="none"/>
        </w:rPr>
        <w:t xml:space="preserve">, </w:t>
      </w:r>
      <w:r w:rsidRPr="007258A0">
        <w:rPr>
          <w:rFonts w:ascii="Calibri" w:hAnsi="Calibri"/>
          <w:u w:val="none"/>
        </w:rPr>
        <w:t>San Mateo County, and South San Francisco.</w:t>
      </w:r>
      <w:r w:rsidRPr="007258A0">
        <w:rPr>
          <w:rFonts w:ascii="Calibri" w:hAnsi="Calibri"/>
          <w:b/>
          <w:u w:val="none"/>
        </w:rPr>
        <w:t xml:space="preserve"> </w:t>
      </w:r>
    </w:p>
    <w:p w14:paraId="312923D1" w14:textId="77777777" w:rsidR="00563394" w:rsidRPr="007258A0" w:rsidRDefault="00563394" w:rsidP="00563394">
      <w:pPr>
        <w:spacing w:line="259" w:lineRule="auto"/>
        <w:rPr>
          <w:rFonts w:ascii="Calibri" w:hAnsi="Calibri"/>
          <w:b/>
          <w:u w:val="none"/>
        </w:rPr>
      </w:pPr>
    </w:p>
    <w:p w14:paraId="0595F31D" w14:textId="49AAA709" w:rsidR="00364FD6" w:rsidRDefault="00563394" w:rsidP="007258A0">
      <w:pPr>
        <w:spacing w:line="259" w:lineRule="auto"/>
        <w:rPr>
          <w:rFonts w:ascii="Calibri" w:hAnsi="Calibri"/>
          <w:u w:val="none"/>
        </w:rPr>
      </w:pPr>
      <w:r w:rsidRPr="007258A0">
        <w:rPr>
          <w:rFonts w:ascii="Calibri" w:hAnsi="Calibri"/>
          <w:u w:val="none"/>
        </w:rPr>
        <w:t>Also in attendance were</w:t>
      </w:r>
      <w:r w:rsidRPr="007258A0">
        <w:rPr>
          <w:rFonts w:ascii="Calibri" w:hAnsi="Calibri"/>
          <w:b/>
          <w:u w:val="none"/>
        </w:rPr>
        <w:t xml:space="preserve"> </w:t>
      </w:r>
      <w:r w:rsidRPr="007258A0">
        <w:rPr>
          <w:rFonts w:ascii="Calibri" w:hAnsi="Calibri"/>
          <w:u w:val="none"/>
        </w:rPr>
        <w:t>C/CAG</w:t>
      </w:r>
      <w:r w:rsidRPr="007258A0">
        <w:rPr>
          <w:rFonts w:ascii="Calibri" w:hAnsi="Calibri"/>
          <w:b/>
          <w:u w:val="none"/>
        </w:rPr>
        <w:t>,</w:t>
      </w:r>
      <w:r w:rsidR="00AA3D9B" w:rsidRPr="007258A0">
        <w:rPr>
          <w:rFonts w:ascii="Calibri" w:hAnsi="Calibri"/>
          <w:u w:val="none"/>
        </w:rPr>
        <w:t xml:space="preserve"> Community Legal Services of Palo Alto, CTP Planning, </w:t>
      </w:r>
      <w:proofErr w:type="gramStart"/>
      <w:r w:rsidR="00AA3D9B" w:rsidRPr="007258A0">
        <w:rPr>
          <w:rFonts w:ascii="Calibri" w:hAnsi="Calibri"/>
          <w:u w:val="none"/>
        </w:rPr>
        <w:t>Habitat</w:t>
      </w:r>
      <w:proofErr w:type="gramEnd"/>
      <w:r w:rsidR="00AA3D9B" w:rsidRPr="007258A0">
        <w:rPr>
          <w:rFonts w:ascii="Calibri" w:hAnsi="Calibri"/>
          <w:u w:val="none"/>
        </w:rPr>
        <w:t xml:space="preserve"> for Humanity, the</w:t>
      </w:r>
      <w:r w:rsidR="00AA3D9B" w:rsidRPr="007258A0">
        <w:rPr>
          <w:rFonts w:ascii="Calibri" w:hAnsi="Calibri"/>
          <w:b/>
          <w:u w:val="none"/>
        </w:rPr>
        <w:t xml:space="preserve"> </w:t>
      </w:r>
      <w:r w:rsidR="00432B41">
        <w:rPr>
          <w:rFonts w:ascii="Calibri" w:hAnsi="Calibri"/>
          <w:u w:val="none"/>
        </w:rPr>
        <w:t>Housing Leadership Council/HEART</w:t>
      </w:r>
      <w:r w:rsidR="00AA3D9B" w:rsidRPr="007258A0">
        <w:rPr>
          <w:rFonts w:ascii="Calibri" w:hAnsi="Calibri"/>
          <w:u w:val="none"/>
        </w:rPr>
        <w:t>,</w:t>
      </w:r>
      <w:r w:rsidR="00432B41">
        <w:rPr>
          <w:rFonts w:ascii="Calibri" w:hAnsi="Calibri"/>
          <w:u w:val="none"/>
        </w:rPr>
        <w:t xml:space="preserve"> </w:t>
      </w:r>
      <w:proofErr w:type="spellStart"/>
      <w:r w:rsidR="00AA3D9B" w:rsidRPr="007258A0">
        <w:rPr>
          <w:rFonts w:ascii="Calibri" w:hAnsi="Calibri"/>
          <w:u w:val="none"/>
        </w:rPr>
        <w:t>LAFCo</w:t>
      </w:r>
      <w:proofErr w:type="spellEnd"/>
      <w:r w:rsidR="00AA3D9B" w:rsidRPr="007258A0">
        <w:rPr>
          <w:rFonts w:ascii="Calibri" w:hAnsi="Calibri"/>
          <w:u w:val="none"/>
        </w:rPr>
        <w:t xml:space="preserve">, Mercy Housing, </w:t>
      </w:r>
      <w:proofErr w:type="spellStart"/>
      <w:r w:rsidR="00AA3D9B" w:rsidRPr="007258A0">
        <w:rPr>
          <w:rFonts w:ascii="Calibri" w:hAnsi="Calibri"/>
          <w:u w:val="none"/>
        </w:rPr>
        <w:t>MidPen</w:t>
      </w:r>
      <w:proofErr w:type="spellEnd"/>
      <w:r w:rsidR="00AA3D9B" w:rsidRPr="007258A0">
        <w:rPr>
          <w:rFonts w:ascii="Calibri" w:hAnsi="Calibri"/>
          <w:u w:val="none"/>
        </w:rPr>
        <w:t xml:space="preserve"> Housing, the</w:t>
      </w:r>
      <w:r w:rsidR="00270FB5" w:rsidRPr="007258A0">
        <w:rPr>
          <w:rFonts w:ascii="Calibri" w:hAnsi="Calibri"/>
          <w:u w:val="none"/>
        </w:rPr>
        <w:t xml:space="preserve"> </w:t>
      </w:r>
      <w:r w:rsidR="005F7F07" w:rsidRPr="007258A0">
        <w:rPr>
          <w:rFonts w:ascii="Calibri" w:hAnsi="Calibri"/>
          <w:u w:val="none"/>
        </w:rPr>
        <w:t xml:space="preserve">Office of Assemblyman </w:t>
      </w:r>
      <w:r w:rsidR="00270FB5" w:rsidRPr="007258A0">
        <w:rPr>
          <w:rFonts w:ascii="Calibri" w:hAnsi="Calibri"/>
          <w:u w:val="none"/>
        </w:rPr>
        <w:t>Rich Gordon,</w:t>
      </w:r>
      <w:r w:rsidR="00AA3D9B" w:rsidRPr="007258A0">
        <w:rPr>
          <w:rFonts w:ascii="Calibri" w:hAnsi="Calibri"/>
          <w:u w:val="none"/>
        </w:rPr>
        <w:t xml:space="preserve"> </w:t>
      </w:r>
      <w:r w:rsidR="00432B41">
        <w:rPr>
          <w:rFonts w:ascii="Calibri" w:hAnsi="Calibri"/>
          <w:u w:val="none"/>
        </w:rPr>
        <w:t xml:space="preserve">and </w:t>
      </w:r>
      <w:r w:rsidR="00432B41" w:rsidRPr="007258A0">
        <w:rPr>
          <w:rFonts w:ascii="Calibri" w:hAnsi="Calibri"/>
          <w:u w:val="none"/>
        </w:rPr>
        <w:t>P</w:t>
      </w:r>
      <w:r w:rsidR="00432B41">
        <w:rPr>
          <w:rFonts w:ascii="Calibri" w:hAnsi="Calibri"/>
          <w:u w:val="none"/>
        </w:rPr>
        <w:t>eninsula Interfaith Action</w:t>
      </w:r>
      <w:r w:rsidR="001159E8" w:rsidRPr="007258A0">
        <w:rPr>
          <w:rFonts w:ascii="Calibri" w:hAnsi="Calibri"/>
          <w:u w:val="none"/>
        </w:rPr>
        <w:t>.</w:t>
      </w:r>
    </w:p>
    <w:p w14:paraId="20C01537" w14:textId="77777777" w:rsidR="007258A0" w:rsidRPr="007258A0" w:rsidRDefault="007258A0" w:rsidP="007258A0">
      <w:pPr>
        <w:spacing w:line="259" w:lineRule="auto"/>
        <w:rPr>
          <w:rFonts w:ascii="Calibri" w:hAnsi="Calibri"/>
          <w:u w:val="none"/>
        </w:rPr>
      </w:pPr>
    </w:p>
    <w:p w14:paraId="5DD04CDC" w14:textId="77777777" w:rsidR="00D12C50" w:rsidRPr="007258A0" w:rsidRDefault="00D12C50" w:rsidP="00D12C50">
      <w:pPr>
        <w:spacing w:line="259" w:lineRule="auto"/>
        <w:rPr>
          <w:rFonts w:asciiTheme="majorHAnsi" w:hAnsiTheme="majorHAnsi"/>
          <w:u w:val="none"/>
        </w:rPr>
      </w:pPr>
      <w:r w:rsidRPr="007258A0">
        <w:rPr>
          <w:rFonts w:asciiTheme="majorHAnsi" w:hAnsiTheme="majorHAnsi"/>
          <w:u w:val="none"/>
        </w:rPr>
        <w:t xml:space="preserve">The meeting was facilitated by Joshua Abrams and Jeffery Baird of Baird + </w:t>
      </w:r>
      <w:proofErr w:type="spellStart"/>
      <w:r w:rsidRPr="007258A0">
        <w:rPr>
          <w:rFonts w:asciiTheme="majorHAnsi" w:hAnsiTheme="majorHAnsi"/>
          <w:u w:val="none"/>
        </w:rPr>
        <w:t>Driskell</w:t>
      </w:r>
      <w:proofErr w:type="spellEnd"/>
      <w:r w:rsidRPr="007258A0">
        <w:rPr>
          <w:rFonts w:asciiTheme="majorHAnsi" w:hAnsiTheme="majorHAnsi"/>
          <w:u w:val="none"/>
        </w:rPr>
        <w:t xml:space="preserve"> Community Planning. </w:t>
      </w:r>
    </w:p>
    <w:p w14:paraId="15EA6FD0" w14:textId="77777777" w:rsidR="00D12C50" w:rsidRPr="00510250" w:rsidRDefault="00D12C50">
      <w:pPr>
        <w:rPr>
          <w:rFonts w:asciiTheme="majorHAnsi" w:hAnsiTheme="majorHAnsi"/>
        </w:rPr>
      </w:pPr>
    </w:p>
    <w:p w14:paraId="59767BD7" w14:textId="5C67407C" w:rsidR="00A63E44" w:rsidRPr="00A536FE" w:rsidRDefault="00A536FE">
      <w:pPr>
        <w:rPr>
          <w:rFonts w:asciiTheme="majorHAnsi" w:hAnsiTheme="majorHAnsi"/>
          <w:b/>
          <w:sz w:val="28"/>
          <w:szCs w:val="28"/>
          <w:u w:val="none"/>
        </w:rPr>
      </w:pPr>
      <w:r>
        <w:rPr>
          <w:rFonts w:asciiTheme="majorHAnsi" w:hAnsiTheme="majorHAnsi"/>
          <w:b/>
          <w:sz w:val="28"/>
          <w:szCs w:val="28"/>
          <w:u w:val="none"/>
        </w:rPr>
        <w:t xml:space="preserve">Developer Panel </w:t>
      </w:r>
    </w:p>
    <w:p w14:paraId="2E6C480E" w14:textId="32D6F1E4" w:rsidR="008A2A3C" w:rsidRPr="00510250" w:rsidRDefault="00432B41" w:rsidP="008A2A3C">
      <w:pPr>
        <w:rPr>
          <w:rFonts w:asciiTheme="majorHAnsi" w:hAnsiTheme="majorHAnsi"/>
          <w:u w:val="none"/>
        </w:rPr>
      </w:pPr>
      <w:r w:rsidRPr="00510250">
        <w:rPr>
          <w:rFonts w:asciiTheme="majorHAnsi" w:hAnsiTheme="majorHAnsi"/>
          <w:u w:val="none"/>
        </w:rPr>
        <w:t xml:space="preserve">Mercy </w:t>
      </w:r>
      <w:proofErr w:type="gramStart"/>
      <w:r w:rsidRPr="00510250">
        <w:rPr>
          <w:rFonts w:asciiTheme="majorHAnsi" w:hAnsiTheme="majorHAnsi"/>
          <w:u w:val="none"/>
        </w:rPr>
        <w:t>Housing</w:t>
      </w:r>
      <w:r>
        <w:rPr>
          <w:rFonts w:asciiTheme="majorHAnsi" w:hAnsiTheme="majorHAnsi"/>
          <w:u w:val="none"/>
        </w:rPr>
        <w:t xml:space="preserve"> ,</w:t>
      </w:r>
      <w:proofErr w:type="gramEnd"/>
      <w:r>
        <w:rPr>
          <w:rFonts w:asciiTheme="majorHAnsi" w:hAnsiTheme="majorHAnsi"/>
          <w:u w:val="none"/>
        </w:rPr>
        <w:t xml:space="preserve"> </w:t>
      </w:r>
      <w:r w:rsidR="007258A0">
        <w:rPr>
          <w:rFonts w:asciiTheme="majorHAnsi" w:hAnsiTheme="majorHAnsi"/>
          <w:u w:val="none"/>
        </w:rPr>
        <w:t>Tim Dunn</w:t>
      </w:r>
      <w:r w:rsidR="007258A0">
        <w:rPr>
          <w:rFonts w:asciiTheme="majorHAnsi" w:hAnsiTheme="majorHAnsi"/>
          <w:u w:val="none"/>
        </w:rPr>
        <w:tab/>
      </w:r>
      <w:r w:rsidR="007258A0">
        <w:rPr>
          <w:rFonts w:asciiTheme="majorHAnsi" w:hAnsiTheme="majorHAnsi"/>
          <w:u w:val="none"/>
        </w:rPr>
        <w:tab/>
      </w:r>
      <w:r w:rsidR="007258A0">
        <w:rPr>
          <w:rFonts w:asciiTheme="majorHAnsi" w:hAnsiTheme="majorHAnsi"/>
          <w:u w:val="none"/>
        </w:rPr>
        <w:tab/>
      </w:r>
      <w:r w:rsidR="007258A0">
        <w:rPr>
          <w:rFonts w:asciiTheme="majorHAnsi" w:hAnsiTheme="majorHAnsi"/>
          <w:u w:val="none"/>
        </w:rPr>
        <w:tab/>
      </w:r>
      <w:r w:rsidR="007258A0">
        <w:rPr>
          <w:rFonts w:asciiTheme="majorHAnsi" w:hAnsiTheme="majorHAnsi"/>
          <w:u w:val="none"/>
        </w:rPr>
        <w:tab/>
      </w:r>
      <w:r w:rsidR="007258A0">
        <w:rPr>
          <w:rFonts w:asciiTheme="majorHAnsi" w:hAnsiTheme="majorHAnsi"/>
          <w:u w:val="none"/>
        </w:rPr>
        <w:tab/>
      </w:r>
      <w:r w:rsidR="007258A0">
        <w:rPr>
          <w:rFonts w:asciiTheme="majorHAnsi" w:hAnsiTheme="majorHAnsi"/>
          <w:u w:val="none"/>
        </w:rPr>
        <w:tab/>
      </w:r>
    </w:p>
    <w:p w14:paraId="10E404FF" w14:textId="5E04CFFE" w:rsidR="00E42A69" w:rsidRPr="00510250" w:rsidRDefault="00432B41" w:rsidP="00E42A69">
      <w:pPr>
        <w:rPr>
          <w:rFonts w:asciiTheme="majorHAnsi" w:hAnsiTheme="majorHAnsi"/>
          <w:u w:val="none"/>
        </w:rPr>
      </w:pPr>
      <w:proofErr w:type="spellStart"/>
      <w:r w:rsidRPr="00510250">
        <w:rPr>
          <w:rFonts w:asciiTheme="majorHAnsi" w:hAnsiTheme="majorHAnsi"/>
          <w:u w:val="none"/>
        </w:rPr>
        <w:t>MidPen</w:t>
      </w:r>
      <w:proofErr w:type="spellEnd"/>
      <w:r w:rsidRPr="00510250">
        <w:rPr>
          <w:rFonts w:asciiTheme="majorHAnsi" w:hAnsiTheme="majorHAnsi"/>
          <w:u w:val="none"/>
        </w:rPr>
        <w:t xml:space="preserve"> Housing Corporation</w:t>
      </w:r>
      <w:r>
        <w:rPr>
          <w:rFonts w:asciiTheme="majorHAnsi" w:hAnsiTheme="majorHAnsi"/>
          <w:u w:val="none"/>
        </w:rPr>
        <w:t xml:space="preserve">, </w:t>
      </w:r>
      <w:r w:rsidR="00F87087" w:rsidRPr="00510250">
        <w:rPr>
          <w:rFonts w:asciiTheme="majorHAnsi" w:hAnsiTheme="majorHAnsi"/>
          <w:u w:val="none"/>
        </w:rPr>
        <w:t>Nevada Me</w:t>
      </w:r>
      <w:r w:rsidR="007258A0">
        <w:rPr>
          <w:rFonts w:asciiTheme="majorHAnsi" w:hAnsiTheme="majorHAnsi"/>
          <w:u w:val="none"/>
        </w:rPr>
        <w:t xml:space="preserve">rriman, </w:t>
      </w:r>
      <w:r w:rsidR="007258A0" w:rsidRPr="007258A0">
        <w:rPr>
          <w:rFonts w:asciiTheme="majorHAnsi" w:hAnsiTheme="majorHAnsi"/>
          <w:i/>
          <w:u w:val="none"/>
        </w:rPr>
        <w:t>Senior Project Manager</w:t>
      </w:r>
      <w:r w:rsidR="007258A0">
        <w:rPr>
          <w:rFonts w:asciiTheme="majorHAnsi" w:hAnsiTheme="majorHAnsi"/>
          <w:u w:val="none"/>
        </w:rPr>
        <w:tab/>
      </w:r>
      <w:r w:rsidR="007258A0">
        <w:rPr>
          <w:rFonts w:asciiTheme="majorHAnsi" w:hAnsiTheme="majorHAnsi"/>
          <w:u w:val="none"/>
        </w:rPr>
        <w:tab/>
      </w:r>
      <w:r w:rsidR="007258A0">
        <w:rPr>
          <w:rFonts w:asciiTheme="majorHAnsi" w:hAnsiTheme="majorHAnsi"/>
          <w:u w:val="none"/>
        </w:rPr>
        <w:tab/>
      </w:r>
    </w:p>
    <w:p w14:paraId="7B38D8D3" w14:textId="79AC27C0" w:rsidR="008A2A3C" w:rsidRPr="00510250" w:rsidRDefault="00432B41" w:rsidP="00E42A69">
      <w:pPr>
        <w:rPr>
          <w:rFonts w:asciiTheme="majorHAnsi" w:hAnsiTheme="majorHAnsi"/>
          <w:u w:val="none"/>
        </w:rPr>
      </w:pPr>
      <w:r w:rsidRPr="00510250">
        <w:rPr>
          <w:rFonts w:asciiTheme="majorHAnsi" w:hAnsiTheme="majorHAnsi"/>
          <w:u w:val="none"/>
        </w:rPr>
        <w:t>Habitat for Humanity</w:t>
      </w:r>
      <w:r>
        <w:rPr>
          <w:rFonts w:asciiTheme="majorHAnsi" w:hAnsiTheme="majorHAnsi"/>
          <w:u w:val="none"/>
        </w:rPr>
        <w:t xml:space="preserve">, </w:t>
      </w:r>
      <w:proofErr w:type="spellStart"/>
      <w:r w:rsidR="008A2A3C" w:rsidRPr="00510250">
        <w:rPr>
          <w:rFonts w:asciiTheme="majorHAnsi" w:hAnsiTheme="majorHAnsi"/>
          <w:u w:val="none"/>
        </w:rPr>
        <w:t>Deven</w:t>
      </w:r>
      <w:proofErr w:type="spellEnd"/>
      <w:r w:rsidR="008A2A3C" w:rsidRPr="00510250">
        <w:rPr>
          <w:rFonts w:asciiTheme="majorHAnsi" w:hAnsiTheme="majorHAnsi"/>
          <w:u w:val="none"/>
        </w:rPr>
        <w:t xml:space="preserve"> Richardson, </w:t>
      </w:r>
      <w:r w:rsidR="008A2A3C" w:rsidRPr="007258A0">
        <w:rPr>
          <w:rFonts w:asciiTheme="majorHAnsi" w:hAnsiTheme="majorHAnsi"/>
          <w:i/>
          <w:u w:val="none"/>
        </w:rPr>
        <w:t xml:space="preserve">Director of Real </w:t>
      </w:r>
      <w:r w:rsidR="00A536FE" w:rsidRPr="007258A0">
        <w:rPr>
          <w:rFonts w:asciiTheme="majorHAnsi" w:hAnsiTheme="majorHAnsi"/>
          <w:i/>
          <w:u w:val="none"/>
        </w:rPr>
        <w:t>Estate</w:t>
      </w:r>
      <w:r w:rsidR="007258A0" w:rsidRPr="007258A0">
        <w:rPr>
          <w:rFonts w:asciiTheme="majorHAnsi" w:hAnsiTheme="majorHAnsi"/>
          <w:i/>
          <w:u w:val="none"/>
        </w:rPr>
        <w:t xml:space="preserve"> Development</w:t>
      </w:r>
      <w:r w:rsidR="007258A0">
        <w:rPr>
          <w:rFonts w:asciiTheme="majorHAnsi" w:hAnsiTheme="majorHAnsi"/>
          <w:u w:val="none"/>
        </w:rPr>
        <w:tab/>
      </w:r>
    </w:p>
    <w:p w14:paraId="5BC1C48E" w14:textId="5C7DE0D7" w:rsidR="00F87087" w:rsidRPr="00510250" w:rsidRDefault="00432B41" w:rsidP="00E42A69">
      <w:pPr>
        <w:rPr>
          <w:rFonts w:asciiTheme="majorHAnsi" w:hAnsiTheme="majorHAnsi"/>
          <w:u w:val="none"/>
        </w:rPr>
      </w:pPr>
      <w:r w:rsidRPr="00510250">
        <w:rPr>
          <w:rFonts w:asciiTheme="majorHAnsi" w:hAnsiTheme="majorHAnsi"/>
          <w:u w:val="none"/>
        </w:rPr>
        <w:t>Van M</w:t>
      </w:r>
      <w:r>
        <w:rPr>
          <w:rFonts w:asciiTheme="majorHAnsi" w:hAnsiTheme="majorHAnsi"/>
          <w:u w:val="none"/>
        </w:rPr>
        <w:t>e</w:t>
      </w:r>
      <w:r w:rsidRPr="00510250">
        <w:rPr>
          <w:rFonts w:asciiTheme="majorHAnsi" w:hAnsiTheme="majorHAnsi"/>
          <w:u w:val="none"/>
        </w:rPr>
        <w:t>ter Williams Pollack</w:t>
      </w:r>
      <w:r>
        <w:rPr>
          <w:rFonts w:asciiTheme="majorHAnsi" w:hAnsiTheme="majorHAnsi"/>
          <w:u w:val="none"/>
        </w:rPr>
        <w:t xml:space="preserve">, </w:t>
      </w:r>
      <w:r w:rsidR="00F87087" w:rsidRPr="00510250">
        <w:rPr>
          <w:rFonts w:asciiTheme="majorHAnsi" w:hAnsiTheme="majorHAnsi"/>
          <w:u w:val="none"/>
        </w:rPr>
        <w:t xml:space="preserve">Rick </w:t>
      </w:r>
      <w:r w:rsidR="007258A0" w:rsidRPr="00510250">
        <w:rPr>
          <w:rFonts w:asciiTheme="majorHAnsi" w:hAnsiTheme="majorHAnsi"/>
          <w:u w:val="none"/>
        </w:rPr>
        <w:t>Williams</w:t>
      </w:r>
      <w:r w:rsidR="00F87087" w:rsidRPr="00510250">
        <w:rPr>
          <w:rFonts w:asciiTheme="majorHAnsi" w:hAnsiTheme="majorHAnsi"/>
          <w:u w:val="none"/>
        </w:rPr>
        <w:t xml:space="preserve">, </w:t>
      </w:r>
      <w:r w:rsidR="00F87087" w:rsidRPr="007258A0">
        <w:rPr>
          <w:rFonts w:asciiTheme="majorHAnsi" w:hAnsiTheme="majorHAnsi"/>
          <w:i/>
          <w:u w:val="none"/>
        </w:rPr>
        <w:t>Partner,</w:t>
      </w:r>
      <w:r w:rsidR="007258A0" w:rsidRPr="007258A0">
        <w:rPr>
          <w:rFonts w:asciiTheme="majorHAnsi" w:hAnsiTheme="majorHAnsi"/>
          <w:i/>
          <w:u w:val="none"/>
        </w:rPr>
        <w:t xml:space="preserve"> Architect, Urban Designer</w:t>
      </w:r>
      <w:r w:rsidR="007258A0">
        <w:rPr>
          <w:rFonts w:asciiTheme="majorHAnsi" w:hAnsiTheme="majorHAnsi"/>
          <w:u w:val="none"/>
        </w:rPr>
        <w:tab/>
      </w:r>
      <w:r w:rsidR="007258A0">
        <w:rPr>
          <w:rFonts w:asciiTheme="majorHAnsi" w:hAnsiTheme="majorHAnsi"/>
          <w:u w:val="none"/>
        </w:rPr>
        <w:tab/>
      </w:r>
    </w:p>
    <w:p w14:paraId="57B7923A" w14:textId="64278E1E" w:rsidR="00346CBA" w:rsidRPr="00510250" w:rsidRDefault="00432B41" w:rsidP="00E42A69">
      <w:pPr>
        <w:rPr>
          <w:rFonts w:asciiTheme="majorHAnsi" w:hAnsiTheme="majorHAnsi"/>
          <w:u w:val="none"/>
        </w:rPr>
      </w:pPr>
      <w:r>
        <w:rPr>
          <w:rFonts w:asciiTheme="majorHAnsi" w:hAnsiTheme="majorHAnsi"/>
          <w:u w:val="none"/>
        </w:rPr>
        <w:t xml:space="preserve">Bridge Housing, </w:t>
      </w:r>
      <w:r w:rsidR="007258A0">
        <w:rPr>
          <w:rFonts w:asciiTheme="majorHAnsi" w:hAnsiTheme="majorHAnsi"/>
          <w:u w:val="none"/>
        </w:rPr>
        <w:t xml:space="preserve">Brad </w:t>
      </w:r>
      <w:proofErr w:type="spellStart"/>
      <w:r w:rsidR="007258A0">
        <w:rPr>
          <w:rFonts w:asciiTheme="majorHAnsi" w:hAnsiTheme="majorHAnsi"/>
          <w:u w:val="none"/>
        </w:rPr>
        <w:t>Wiblin</w:t>
      </w:r>
      <w:proofErr w:type="spellEnd"/>
      <w:r w:rsidR="007258A0">
        <w:rPr>
          <w:rFonts w:asciiTheme="majorHAnsi" w:hAnsiTheme="majorHAnsi"/>
          <w:u w:val="none"/>
        </w:rPr>
        <w:t xml:space="preserve">, </w:t>
      </w:r>
      <w:r w:rsidR="007258A0" w:rsidRPr="007258A0">
        <w:rPr>
          <w:rFonts w:asciiTheme="majorHAnsi" w:hAnsiTheme="majorHAnsi"/>
          <w:i/>
          <w:u w:val="none"/>
        </w:rPr>
        <w:t>Vice President</w:t>
      </w:r>
      <w:r w:rsidR="007258A0">
        <w:rPr>
          <w:rFonts w:asciiTheme="majorHAnsi" w:hAnsiTheme="majorHAnsi"/>
          <w:u w:val="none"/>
        </w:rPr>
        <w:tab/>
      </w:r>
      <w:r w:rsidR="007258A0">
        <w:rPr>
          <w:rFonts w:asciiTheme="majorHAnsi" w:hAnsiTheme="majorHAnsi"/>
          <w:u w:val="none"/>
        </w:rPr>
        <w:tab/>
      </w:r>
      <w:r w:rsidR="007258A0">
        <w:rPr>
          <w:rFonts w:asciiTheme="majorHAnsi" w:hAnsiTheme="majorHAnsi"/>
          <w:u w:val="none"/>
        </w:rPr>
        <w:tab/>
      </w:r>
      <w:r w:rsidR="007258A0">
        <w:rPr>
          <w:rFonts w:asciiTheme="majorHAnsi" w:hAnsiTheme="majorHAnsi"/>
          <w:u w:val="none"/>
        </w:rPr>
        <w:tab/>
      </w:r>
      <w:r w:rsidR="007258A0">
        <w:rPr>
          <w:rFonts w:asciiTheme="majorHAnsi" w:hAnsiTheme="majorHAnsi"/>
          <w:u w:val="none"/>
        </w:rPr>
        <w:tab/>
      </w:r>
      <w:r w:rsidR="00346CBA" w:rsidRPr="00510250">
        <w:rPr>
          <w:rFonts w:asciiTheme="majorHAnsi" w:hAnsiTheme="majorHAnsi"/>
          <w:u w:val="none"/>
        </w:rPr>
        <w:t xml:space="preserve"> </w:t>
      </w:r>
    </w:p>
    <w:p w14:paraId="60C95405" w14:textId="77777777" w:rsidR="00F87087" w:rsidRDefault="00F87087" w:rsidP="00E42A69">
      <w:pPr>
        <w:rPr>
          <w:rFonts w:asciiTheme="majorHAnsi" w:hAnsiTheme="majorHAnsi"/>
          <w:u w:val="none"/>
        </w:rPr>
      </w:pPr>
    </w:p>
    <w:p w14:paraId="26A206DA" w14:textId="2495A2FB" w:rsidR="00A21185" w:rsidRPr="00A21185" w:rsidRDefault="002A74AA" w:rsidP="00A21185">
      <w:pPr>
        <w:rPr>
          <w:rFonts w:asciiTheme="majorHAnsi" w:hAnsiTheme="majorHAnsi"/>
          <w:u w:val="none"/>
        </w:rPr>
      </w:pPr>
      <w:r>
        <w:rPr>
          <w:rFonts w:asciiTheme="majorHAnsi" w:hAnsiTheme="majorHAnsi"/>
          <w:u w:val="none"/>
        </w:rPr>
        <w:t xml:space="preserve">The panel </w:t>
      </w:r>
      <w:r w:rsidR="00411D8E">
        <w:rPr>
          <w:rFonts w:asciiTheme="majorHAnsi" w:hAnsiTheme="majorHAnsi"/>
          <w:u w:val="none"/>
        </w:rPr>
        <w:t xml:space="preserve">addressed present and future concerns in housing </w:t>
      </w:r>
      <w:r w:rsidR="00973E5D">
        <w:rPr>
          <w:rFonts w:asciiTheme="majorHAnsi" w:hAnsiTheme="majorHAnsi"/>
          <w:u w:val="none"/>
        </w:rPr>
        <w:t>development</w:t>
      </w:r>
      <w:r w:rsidR="001833BB">
        <w:rPr>
          <w:rFonts w:asciiTheme="majorHAnsi" w:hAnsiTheme="majorHAnsi"/>
          <w:u w:val="none"/>
        </w:rPr>
        <w:t>,</w:t>
      </w:r>
      <w:r w:rsidR="00411D8E">
        <w:rPr>
          <w:rFonts w:asciiTheme="majorHAnsi" w:hAnsiTheme="majorHAnsi"/>
          <w:u w:val="none"/>
        </w:rPr>
        <w:t xml:space="preserve"> </w:t>
      </w:r>
      <w:r w:rsidR="0072554A">
        <w:rPr>
          <w:rFonts w:asciiTheme="majorHAnsi" w:hAnsiTheme="majorHAnsi"/>
          <w:u w:val="none"/>
        </w:rPr>
        <w:t>such as</w:t>
      </w:r>
      <w:r w:rsidR="00411D8E">
        <w:rPr>
          <w:rFonts w:asciiTheme="majorHAnsi" w:hAnsiTheme="majorHAnsi"/>
          <w:u w:val="none"/>
        </w:rPr>
        <w:t xml:space="preserve"> </w:t>
      </w:r>
      <w:r w:rsidR="00973E5D">
        <w:rPr>
          <w:rFonts w:asciiTheme="majorHAnsi" w:hAnsiTheme="majorHAnsi"/>
          <w:u w:val="none"/>
        </w:rPr>
        <w:t xml:space="preserve">community politics, the growing senior population, and the pressing need for more workforce housing. </w:t>
      </w:r>
      <w:r w:rsidR="00A21185">
        <w:rPr>
          <w:rFonts w:asciiTheme="majorHAnsi" w:hAnsiTheme="majorHAnsi"/>
          <w:u w:val="none"/>
        </w:rPr>
        <w:t>K</w:t>
      </w:r>
      <w:r w:rsidR="00A21185" w:rsidRPr="00A21185">
        <w:rPr>
          <w:rFonts w:asciiTheme="majorHAnsi" w:hAnsiTheme="majorHAnsi"/>
          <w:u w:val="none"/>
        </w:rPr>
        <w:t>ey recommendations from the panel included:</w:t>
      </w:r>
    </w:p>
    <w:p w14:paraId="30EDA83F" w14:textId="77777777" w:rsidR="00A21185" w:rsidRPr="00A21185" w:rsidRDefault="00A21185" w:rsidP="00A21185">
      <w:pPr>
        <w:pStyle w:val="ListParagraph"/>
        <w:numPr>
          <w:ilvl w:val="0"/>
          <w:numId w:val="5"/>
        </w:numPr>
        <w:rPr>
          <w:rFonts w:asciiTheme="majorHAnsi" w:hAnsiTheme="majorHAnsi"/>
          <w:u w:val="none"/>
        </w:rPr>
      </w:pPr>
      <w:r w:rsidRPr="00A21185">
        <w:rPr>
          <w:rFonts w:asciiTheme="majorHAnsi" w:hAnsiTheme="majorHAnsi"/>
          <w:u w:val="none"/>
        </w:rPr>
        <w:t>Conducting a program EIR to add certainty and speed to development approval</w:t>
      </w:r>
    </w:p>
    <w:p w14:paraId="285C4491" w14:textId="5C83F1F5" w:rsidR="00A21185" w:rsidRPr="00A21185" w:rsidRDefault="00A21185" w:rsidP="00A21185">
      <w:pPr>
        <w:pStyle w:val="ListParagraph"/>
        <w:numPr>
          <w:ilvl w:val="0"/>
          <w:numId w:val="5"/>
        </w:numPr>
        <w:rPr>
          <w:rFonts w:asciiTheme="majorHAnsi" w:hAnsiTheme="majorHAnsi"/>
          <w:u w:val="none"/>
        </w:rPr>
      </w:pPr>
      <w:r w:rsidRPr="00A21185">
        <w:rPr>
          <w:rFonts w:asciiTheme="majorHAnsi" w:hAnsiTheme="majorHAnsi"/>
          <w:u w:val="none"/>
        </w:rPr>
        <w:t xml:space="preserve">Examining the density and FAR requirements. If they are out of </w:t>
      </w:r>
      <w:r w:rsidR="00432B41">
        <w:rPr>
          <w:rFonts w:asciiTheme="majorHAnsi" w:hAnsiTheme="majorHAnsi"/>
          <w:u w:val="none"/>
        </w:rPr>
        <w:t>balance</w:t>
      </w:r>
      <w:r w:rsidRPr="00A21185">
        <w:rPr>
          <w:rFonts w:asciiTheme="majorHAnsi" w:hAnsiTheme="majorHAnsi"/>
          <w:u w:val="none"/>
        </w:rPr>
        <w:t>, consider a variable density system where small units or senior units only</w:t>
      </w:r>
      <w:r>
        <w:rPr>
          <w:rFonts w:asciiTheme="majorHAnsi" w:hAnsiTheme="majorHAnsi"/>
          <w:u w:val="none"/>
        </w:rPr>
        <w:t xml:space="preserve"> count as a fraction of a unit </w:t>
      </w:r>
      <w:r w:rsidRPr="00A21185">
        <w:rPr>
          <w:rFonts w:asciiTheme="majorHAnsi" w:hAnsiTheme="majorHAnsi"/>
          <w:u w:val="none"/>
        </w:rPr>
        <w:t>(21 Elements will prepare a variable density fact sheet)</w:t>
      </w:r>
      <w:r w:rsidR="00364FD6">
        <w:rPr>
          <w:rFonts w:asciiTheme="majorHAnsi" w:hAnsiTheme="majorHAnsi"/>
          <w:u w:val="none"/>
        </w:rPr>
        <w:t>.</w:t>
      </w:r>
    </w:p>
    <w:p w14:paraId="76BF33AF" w14:textId="60C666C7" w:rsidR="00A21185" w:rsidRPr="00A21185" w:rsidRDefault="00A21185" w:rsidP="00A21185">
      <w:pPr>
        <w:pStyle w:val="ListParagraph"/>
        <w:numPr>
          <w:ilvl w:val="0"/>
          <w:numId w:val="5"/>
        </w:numPr>
        <w:rPr>
          <w:rFonts w:asciiTheme="majorHAnsi" w:hAnsiTheme="majorHAnsi"/>
          <w:u w:val="none"/>
        </w:rPr>
      </w:pPr>
      <w:r w:rsidRPr="00A21185">
        <w:rPr>
          <w:rFonts w:asciiTheme="majorHAnsi" w:hAnsiTheme="majorHAnsi"/>
          <w:u w:val="none"/>
        </w:rPr>
        <w:t>Consolidate lot</w:t>
      </w:r>
    </w:p>
    <w:p w14:paraId="202EA594" w14:textId="1B9A4590" w:rsidR="00A21185" w:rsidRDefault="00A21185" w:rsidP="00A21185">
      <w:pPr>
        <w:pStyle w:val="ListParagraph"/>
        <w:numPr>
          <w:ilvl w:val="0"/>
          <w:numId w:val="5"/>
        </w:numPr>
        <w:rPr>
          <w:rFonts w:asciiTheme="majorHAnsi" w:hAnsiTheme="majorHAnsi"/>
          <w:u w:val="none"/>
        </w:rPr>
      </w:pPr>
      <w:r w:rsidRPr="00A21185">
        <w:rPr>
          <w:rFonts w:asciiTheme="majorHAnsi" w:hAnsiTheme="majorHAnsi"/>
          <w:u w:val="none"/>
        </w:rPr>
        <w:t>Consider increasing the density beyond 30 to allow better design</w:t>
      </w:r>
      <w:r w:rsidR="0072554A">
        <w:rPr>
          <w:rFonts w:asciiTheme="majorHAnsi" w:hAnsiTheme="majorHAnsi"/>
          <w:u w:val="none"/>
        </w:rPr>
        <w:t>.</w:t>
      </w:r>
    </w:p>
    <w:p w14:paraId="0D798098" w14:textId="09470BA2" w:rsidR="00364FD6" w:rsidRDefault="00364FD6" w:rsidP="00A21185">
      <w:pPr>
        <w:pStyle w:val="ListParagraph"/>
        <w:numPr>
          <w:ilvl w:val="0"/>
          <w:numId w:val="5"/>
        </w:numPr>
        <w:rPr>
          <w:rFonts w:asciiTheme="majorHAnsi" w:hAnsiTheme="majorHAnsi"/>
          <w:u w:val="none"/>
        </w:rPr>
      </w:pPr>
      <w:r>
        <w:rPr>
          <w:rFonts w:asciiTheme="majorHAnsi" w:hAnsiTheme="majorHAnsi"/>
          <w:u w:val="none"/>
        </w:rPr>
        <w:t xml:space="preserve">Reducing parking requirements, or creating separate parking requirements for affordable housing. </w:t>
      </w:r>
    </w:p>
    <w:p w14:paraId="14551551" w14:textId="3661CAC4" w:rsidR="00432B41" w:rsidRPr="00273905" w:rsidRDefault="00432B41" w:rsidP="00273905">
      <w:pPr>
        <w:rPr>
          <w:rFonts w:asciiTheme="majorHAnsi" w:hAnsiTheme="majorHAnsi"/>
          <w:u w:val="none"/>
        </w:rPr>
      </w:pPr>
      <w:proofErr w:type="spellStart"/>
      <w:r>
        <w:rPr>
          <w:rFonts w:asciiTheme="majorHAnsi" w:hAnsiTheme="majorHAnsi"/>
          <w:u w:val="none"/>
        </w:rPr>
        <w:t>MidPen</w:t>
      </w:r>
      <w:proofErr w:type="spellEnd"/>
      <w:r>
        <w:rPr>
          <w:rFonts w:asciiTheme="majorHAnsi" w:hAnsiTheme="majorHAnsi"/>
          <w:u w:val="none"/>
        </w:rPr>
        <w:t xml:space="preserve"> offered to meet with jurisdictions to discuss their available land inventory. </w:t>
      </w:r>
    </w:p>
    <w:p w14:paraId="611A9C4F" w14:textId="3EA072C2" w:rsidR="002A74AA" w:rsidRDefault="002A74AA" w:rsidP="00E42A69">
      <w:pPr>
        <w:rPr>
          <w:rFonts w:asciiTheme="majorHAnsi" w:hAnsiTheme="majorHAnsi"/>
          <w:u w:val="none"/>
        </w:rPr>
      </w:pPr>
    </w:p>
    <w:p w14:paraId="43ECFF13" w14:textId="77777777" w:rsidR="001833BB" w:rsidRPr="00510250" w:rsidRDefault="001833BB" w:rsidP="00E42A69">
      <w:pPr>
        <w:rPr>
          <w:rFonts w:asciiTheme="majorHAnsi" w:hAnsiTheme="majorHAnsi"/>
          <w:u w:val="none"/>
        </w:rPr>
      </w:pPr>
    </w:p>
    <w:p w14:paraId="649C47EB" w14:textId="5A7FFEE7" w:rsidR="00364FD6" w:rsidRPr="00364FD6" w:rsidRDefault="00364FD6" w:rsidP="0072554A">
      <w:pPr>
        <w:rPr>
          <w:rFonts w:asciiTheme="majorHAnsi" w:hAnsiTheme="majorHAnsi"/>
          <w:b/>
          <w:sz w:val="28"/>
          <w:szCs w:val="28"/>
          <w:u w:val="none"/>
        </w:rPr>
      </w:pPr>
      <w:r w:rsidRPr="00364FD6">
        <w:rPr>
          <w:rFonts w:asciiTheme="majorHAnsi" w:hAnsiTheme="majorHAnsi"/>
          <w:b/>
          <w:sz w:val="28"/>
          <w:szCs w:val="28"/>
          <w:u w:val="none"/>
        </w:rPr>
        <w:t>Website Update</w:t>
      </w:r>
    </w:p>
    <w:p w14:paraId="19344F51" w14:textId="483C6EDE" w:rsidR="0072554A" w:rsidRDefault="00364FD6" w:rsidP="0072554A">
      <w:pPr>
        <w:rPr>
          <w:rFonts w:asciiTheme="majorHAnsi" w:hAnsiTheme="majorHAnsi"/>
          <w:u w:val="none"/>
        </w:rPr>
      </w:pPr>
      <w:r>
        <w:rPr>
          <w:rFonts w:asciiTheme="majorHAnsi" w:hAnsiTheme="majorHAnsi"/>
          <w:u w:val="none"/>
        </w:rPr>
        <w:t>A number of documents have been updated on the 21 Elements website</w:t>
      </w:r>
      <w:r w:rsidR="009E787B">
        <w:rPr>
          <w:rFonts w:asciiTheme="majorHAnsi" w:hAnsiTheme="majorHAnsi"/>
          <w:u w:val="none"/>
        </w:rPr>
        <w:t>, including housing needs analyses and parking standards summaries</w:t>
      </w:r>
      <w:r>
        <w:rPr>
          <w:rFonts w:asciiTheme="majorHAnsi" w:hAnsiTheme="majorHAnsi"/>
          <w:u w:val="none"/>
        </w:rPr>
        <w:t>.  There is now an</w:t>
      </w:r>
      <w:r w:rsidR="00506DA8" w:rsidRPr="00510250">
        <w:rPr>
          <w:rFonts w:asciiTheme="majorHAnsi" w:hAnsiTheme="majorHAnsi"/>
          <w:u w:val="none"/>
        </w:rPr>
        <w:t xml:space="preserve"> easier </w:t>
      </w:r>
      <w:r>
        <w:rPr>
          <w:rFonts w:asciiTheme="majorHAnsi" w:hAnsiTheme="majorHAnsi"/>
          <w:u w:val="none"/>
        </w:rPr>
        <w:t xml:space="preserve">way to access all of your data: under the </w:t>
      </w:r>
      <w:r w:rsidRPr="00273905">
        <w:rPr>
          <w:rFonts w:asciiTheme="majorHAnsi" w:hAnsiTheme="majorHAnsi"/>
          <w:i/>
          <w:u w:val="none"/>
        </w:rPr>
        <w:t>Local Planning Efforts</w:t>
      </w:r>
      <w:r>
        <w:rPr>
          <w:rFonts w:asciiTheme="majorHAnsi" w:hAnsiTheme="majorHAnsi"/>
          <w:u w:val="none"/>
        </w:rPr>
        <w:t xml:space="preserve"> tab there is a pull-down menu that lists all jurisdictions, and leads to a page with </w:t>
      </w:r>
      <w:r w:rsidR="00432B41">
        <w:rPr>
          <w:rFonts w:asciiTheme="majorHAnsi" w:hAnsiTheme="majorHAnsi"/>
          <w:u w:val="none"/>
        </w:rPr>
        <w:t xml:space="preserve">jurisdiction specific </w:t>
      </w:r>
      <w:r>
        <w:rPr>
          <w:rFonts w:asciiTheme="majorHAnsi" w:hAnsiTheme="majorHAnsi"/>
          <w:u w:val="none"/>
        </w:rPr>
        <w:t xml:space="preserve">documents.  Jurisdictions are encouraged to </w:t>
      </w:r>
      <w:r w:rsidR="0072554A">
        <w:rPr>
          <w:rFonts w:asciiTheme="majorHAnsi" w:hAnsiTheme="majorHAnsi"/>
          <w:u w:val="none"/>
        </w:rPr>
        <w:t>ask 21 elements to customize this</w:t>
      </w:r>
      <w:r>
        <w:rPr>
          <w:rFonts w:asciiTheme="majorHAnsi" w:hAnsiTheme="majorHAnsi"/>
          <w:u w:val="none"/>
        </w:rPr>
        <w:t xml:space="preserve"> page to include </w:t>
      </w:r>
      <w:r w:rsidR="006E20AD">
        <w:rPr>
          <w:rFonts w:asciiTheme="majorHAnsi" w:hAnsiTheme="majorHAnsi"/>
          <w:u w:val="none"/>
        </w:rPr>
        <w:t xml:space="preserve">meeting announcements or other </w:t>
      </w:r>
      <w:r w:rsidR="00155D81">
        <w:rPr>
          <w:rFonts w:asciiTheme="majorHAnsi" w:hAnsiTheme="majorHAnsi"/>
          <w:u w:val="none"/>
        </w:rPr>
        <w:t xml:space="preserve">information. </w:t>
      </w:r>
      <w:r>
        <w:rPr>
          <w:rFonts w:asciiTheme="majorHAnsi" w:hAnsiTheme="majorHAnsi"/>
          <w:u w:val="none"/>
        </w:rPr>
        <w:t xml:space="preserve"> </w:t>
      </w:r>
    </w:p>
    <w:p w14:paraId="7D892723" w14:textId="77777777" w:rsidR="0072554A" w:rsidRDefault="0072554A" w:rsidP="0072554A">
      <w:pPr>
        <w:rPr>
          <w:rFonts w:asciiTheme="majorHAnsi" w:hAnsiTheme="majorHAnsi"/>
          <w:u w:val="none"/>
        </w:rPr>
      </w:pPr>
    </w:p>
    <w:p w14:paraId="20FFF05C" w14:textId="06D391B3" w:rsidR="00506DA8" w:rsidRDefault="009E787B" w:rsidP="0072554A">
      <w:pPr>
        <w:rPr>
          <w:rFonts w:asciiTheme="majorHAnsi" w:hAnsiTheme="majorHAnsi"/>
          <w:i/>
          <w:u w:val="none"/>
        </w:rPr>
      </w:pPr>
      <w:r w:rsidRPr="0082339B">
        <w:rPr>
          <w:rFonts w:asciiTheme="majorHAnsi" w:hAnsiTheme="majorHAnsi"/>
          <w:i/>
          <w:u w:val="none"/>
        </w:rPr>
        <w:t>Se</w:t>
      </w:r>
      <w:r w:rsidR="0082339B">
        <w:rPr>
          <w:rFonts w:asciiTheme="majorHAnsi" w:hAnsiTheme="majorHAnsi"/>
          <w:i/>
          <w:u w:val="none"/>
        </w:rPr>
        <w:t xml:space="preserve">e end of document for screenshots from webpage. </w:t>
      </w:r>
    </w:p>
    <w:p w14:paraId="086B58A4" w14:textId="77777777" w:rsidR="0072554A" w:rsidRPr="00510250" w:rsidRDefault="0072554A" w:rsidP="0072554A">
      <w:pPr>
        <w:rPr>
          <w:rFonts w:asciiTheme="majorHAnsi" w:hAnsiTheme="majorHAnsi"/>
          <w:u w:val="none"/>
        </w:rPr>
      </w:pPr>
    </w:p>
    <w:p w14:paraId="620A1A68" w14:textId="4EF2A3CE" w:rsidR="00A63E44" w:rsidRPr="0082339B" w:rsidRDefault="00A63E44" w:rsidP="00A63E44">
      <w:pPr>
        <w:rPr>
          <w:rFonts w:asciiTheme="majorHAnsi" w:hAnsiTheme="majorHAnsi"/>
          <w:b/>
          <w:sz w:val="28"/>
          <w:szCs w:val="28"/>
          <w:u w:val="none"/>
        </w:rPr>
      </w:pPr>
      <w:r w:rsidRPr="0082339B">
        <w:rPr>
          <w:rFonts w:asciiTheme="majorHAnsi" w:hAnsiTheme="majorHAnsi"/>
          <w:b/>
          <w:sz w:val="28"/>
          <w:szCs w:val="28"/>
          <w:u w:val="none"/>
        </w:rPr>
        <w:t>Public Participation Plan</w:t>
      </w:r>
    </w:p>
    <w:p w14:paraId="39802FBF" w14:textId="2843F876" w:rsidR="0082339B" w:rsidRDefault="0082339B" w:rsidP="00A63E44">
      <w:pPr>
        <w:rPr>
          <w:rFonts w:asciiTheme="majorHAnsi" w:hAnsiTheme="majorHAnsi"/>
          <w:u w:val="none"/>
        </w:rPr>
      </w:pPr>
      <w:r>
        <w:rPr>
          <w:rFonts w:asciiTheme="majorHAnsi" w:hAnsiTheme="majorHAnsi"/>
          <w:u w:val="none"/>
        </w:rPr>
        <w:t xml:space="preserve">HCD has </w:t>
      </w:r>
      <w:r w:rsidR="00962723">
        <w:rPr>
          <w:rFonts w:asciiTheme="majorHAnsi" w:hAnsiTheme="majorHAnsi"/>
          <w:u w:val="none"/>
        </w:rPr>
        <w:t>explained that</w:t>
      </w:r>
      <w:r>
        <w:rPr>
          <w:rFonts w:asciiTheme="majorHAnsi" w:hAnsiTheme="majorHAnsi"/>
          <w:u w:val="none"/>
        </w:rPr>
        <w:t xml:space="preserve"> participation in the 21 elements meetings might satisfy public participation requirements, but </w:t>
      </w:r>
      <w:r w:rsidR="009E4CA2">
        <w:rPr>
          <w:rFonts w:asciiTheme="majorHAnsi" w:hAnsiTheme="majorHAnsi"/>
          <w:u w:val="none"/>
        </w:rPr>
        <w:t xml:space="preserve">that </w:t>
      </w:r>
      <w:r>
        <w:rPr>
          <w:rFonts w:asciiTheme="majorHAnsi" w:hAnsiTheme="majorHAnsi"/>
          <w:u w:val="none"/>
        </w:rPr>
        <w:t>ultima</w:t>
      </w:r>
      <w:r w:rsidR="00962723">
        <w:rPr>
          <w:rFonts w:asciiTheme="majorHAnsi" w:hAnsiTheme="majorHAnsi"/>
          <w:u w:val="none"/>
        </w:rPr>
        <w:t>tely local advocates will decide if these meetings are sufficient.  Thus, jurisdictions are encouraged to hold their own public meetings</w:t>
      </w:r>
      <w:proofErr w:type="gramStart"/>
      <w:r w:rsidR="00962723">
        <w:rPr>
          <w:rFonts w:asciiTheme="majorHAnsi" w:hAnsiTheme="majorHAnsi"/>
          <w:u w:val="none"/>
        </w:rPr>
        <w:t>;</w:t>
      </w:r>
      <w:proofErr w:type="gramEnd"/>
      <w:r w:rsidR="00962723">
        <w:rPr>
          <w:rFonts w:asciiTheme="majorHAnsi" w:hAnsiTheme="majorHAnsi"/>
          <w:u w:val="none"/>
        </w:rPr>
        <w:t xml:space="preserve"> particularly the jurisdictions with the five largest RHNAs, where advocates are most likely to be focused.  </w:t>
      </w:r>
      <w:r w:rsidR="00F02D4E">
        <w:rPr>
          <w:rFonts w:asciiTheme="majorHAnsi" w:hAnsiTheme="majorHAnsi"/>
          <w:u w:val="none"/>
        </w:rPr>
        <w:t>The webpage c</w:t>
      </w:r>
      <w:r w:rsidR="009E4CA2">
        <w:rPr>
          <w:rFonts w:asciiTheme="majorHAnsi" w:hAnsiTheme="majorHAnsi"/>
          <w:u w:val="none"/>
        </w:rPr>
        <w:t xml:space="preserve">ontains a list of stakeholders which jurisdictions are encouraged to notify about pending meetings. </w:t>
      </w:r>
    </w:p>
    <w:p w14:paraId="1312EF84" w14:textId="77777777" w:rsidR="00962723" w:rsidRDefault="00962723" w:rsidP="00A63E44">
      <w:pPr>
        <w:rPr>
          <w:rFonts w:asciiTheme="majorHAnsi" w:hAnsiTheme="majorHAnsi"/>
          <w:u w:val="none"/>
        </w:rPr>
      </w:pPr>
    </w:p>
    <w:p w14:paraId="587B58EB" w14:textId="60AC9F50" w:rsidR="00962723" w:rsidRDefault="00962723" w:rsidP="00A63E44">
      <w:pPr>
        <w:rPr>
          <w:rFonts w:asciiTheme="majorHAnsi" w:hAnsiTheme="majorHAnsi"/>
          <w:u w:val="none"/>
        </w:rPr>
      </w:pPr>
      <w:r>
        <w:rPr>
          <w:rFonts w:asciiTheme="majorHAnsi" w:hAnsiTheme="majorHAnsi"/>
          <w:u w:val="none"/>
        </w:rPr>
        <w:t xml:space="preserve">21 Elements has </w:t>
      </w:r>
      <w:r w:rsidR="009E4CA2">
        <w:rPr>
          <w:rFonts w:asciiTheme="majorHAnsi" w:hAnsiTheme="majorHAnsi"/>
          <w:u w:val="none"/>
        </w:rPr>
        <w:t>facilitated</w:t>
      </w:r>
      <w:r>
        <w:rPr>
          <w:rFonts w:asciiTheme="majorHAnsi" w:hAnsiTheme="majorHAnsi"/>
          <w:u w:val="none"/>
        </w:rPr>
        <w:t xml:space="preserve"> an ongoing series with various local stakeholders including developers (this meeting), architects, and devel</w:t>
      </w:r>
      <w:r w:rsidR="009E4CA2">
        <w:rPr>
          <w:rFonts w:asciiTheme="majorHAnsi" w:hAnsiTheme="majorHAnsi"/>
          <w:u w:val="none"/>
        </w:rPr>
        <w:t>opmental disabili</w:t>
      </w:r>
      <w:r w:rsidR="0006579A">
        <w:rPr>
          <w:rFonts w:asciiTheme="majorHAnsi" w:hAnsiTheme="majorHAnsi"/>
          <w:u w:val="none"/>
        </w:rPr>
        <w:t>ty advocates.  The next meeting (</w:t>
      </w:r>
      <w:r w:rsidR="009E4CA2">
        <w:rPr>
          <w:rFonts w:asciiTheme="majorHAnsi" w:hAnsiTheme="majorHAnsi"/>
          <w:u w:val="none"/>
        </w:rPr>
        <w:t>Feb 6</w:t>
      </w:r>
      <w:r w:rsidR="009E4CA2" w:rsidRPr="009E4CA2">
        <w:rPr>
          <w:rFonts w:asciiTheme="majorHAnsi" w:hAnsiTheme="majorHAnsi"/>
          <w:u w:val="none"/>
          <w:vertAlign w:val="superscript"/>
        </w:rPr>
        <w:t>th</w:t>
      </w:r>
      <w:r w:rsidR="0006579A">
        <w:rPr>
          <w:rFonts w:asciiTheme="majorHAnsi" w:hAnsiTheme="majorHAnsi"/>
          <w:u w:val="none"/>
        </w:rPr>
        <w:t>)</w:t>
      </w:r>
      <w:r w:rsidR="0072554A">
        <w:rPr>
          <w:rFonts w:asciiTheme="majorHAnsi" w:hAnsiTheme="majorHAnsi"/>
          <w:u w:val="none"/>
        </w:rPr>
        <w:t xml:space="preserve"> </w:t>
      </w:r>
      <w:r w:rsidR="009E4CA2">
        <w:rPr>
          <w:rFonts w:asciiTheme="majorHAnsi" w:hAnsiTheme="majorHAnsi"/>
          <w:u w:val="none"/>
        </w:rPr>
        <w:t xml:space="preserve">will feature </w:t>
      </w:r>
      <w:r w:rsidR="006A0C5E">
        <w:rPr>
          <w:rFonts w:asciiTheme="majorHAnsi" w:hAnsiTheme="majorHAnsi"/>
          <w:u w:val="none"/>
        </w:rPr>
        <w:t>housing</w:t>
      </w:r>
      <w:r w:rsidR="009E4CA2">
        <w:rPr>
          <w:rFonts w:asciiTheme="majorHAnsi" w:hAnsiTheme="majorHAnsi"/>
          <w:u w:val="none"/>
        </w:rPr>
        <w:t xml:space="preserve"> advoc</w:t>
      </w:r>
      <w:r w:rsidR="0072554A">
        <w:rPr>
          <w:rFonts w:asciiTheme="majorHAnsi" w:hAnsiTheme="majorHAnsi"/>
          <w:u w:val="none"/>
        </w:rPr>
        <w:t>ates, and the following meeting</w:t>
      </w:r>
      <w:r w:rsidR="009E4CA2">
        <w:rPr>
          <w:rFonts w:asciiTheme="majorHAnsi" w:hAnsiTheme="majorHAnsi"/>
          <w:u w:val="none"/>
        </w:rPr>
        <w:t xml:space="preserve"> </w:t>
      </w:r>
      <w:r w:rsidR="0006579A">
        <w:rPr>
          <w:rFonts w:asciiTheme="majorHAnsi" w:hAnsiTheme="majorHAnsi"/>
          <w:u w:val="none"/>
        </w:rPr>
        <w:t>(</w:t>
      </w:r>
      <w:r w:rsidR="009E4CA2">
        <w:rPr>
          <w:rFonts w:asciiTheme="majorHAnsi" w:hAnsiTheme="majorHAnsi"/>
          <w:u w:val="none"/>
        </w:rPr>
        <w:t>April 10</w:t>
      </w:r>
      <w:r w:rsidR="009E4CA2" w:rsidRPr="009E4CA2">
        <w:rPr>
          <w:rFonts w:asciiTheme="majorHAnsi" w:hAnsiTheme="majorHAnsi"/>
          <w:u w:val="none"/>
          <w:vertAlign w:val="superscript"/>
        </w:rPr>
        <w:t>th</w:t>
      </w:r>
      <w:r w:rsidR="0006579A">
        <w:rPr>
          <w:rFonts w:asciiTheme="majorHAnsi" w:hAnsiTheme="majorHAnsi"/>
          <w:u w:val="none"/>
        </w:rPr>
        <w:t>)</w:t>
      </w:r>
      <w:r w:rsidR="009E4CA2">
        <w:rPr>
          <w:rFonts w:asciiTheme="majorHAnsi" w:hAnsiTheme="majorHAnsi"/>
          <w:u w:val="none"/>
        </w:rPr>
        <w:t xml:space="preserve"> will feature </w:t>
      </w:r>
      <w:r w:rsidR="006A0C5E">
        <w:rPr>
          <w:rFonts w:asciiTheme="majorHAnsi" w:hAnsiTheme="majorHAnsi"/>
          <w:u w:val="none"/>
        </w:rPr>
        <w:t xml:space="preserve">special needs representatives. </w:t>
      </w:r>
    </w:p>
    <w:p w14:paraId="27CBAAD8" w14:textId="77777777" w:rsidR="006A0C5E" w:rsidRDefault="006A0C5E" w:rsidP="00A63E44">
      <w:pPr>
        <w:rPr>
          <w:rFonts w:asciiTheme="majorHAnsi" w:hAnsiTheme="majorHAnsi"/>
          <w:u w:val="none"/>
        </w:rPr>
      </w:pPr>
    </w:p>
    <w:p w14:paraId="4B65EDA5" w14:textId="6B398B93" w:rsidR="006A0C5E" w:rsidRPr="0082339B" w:rsidRDefault="006A0C5E" w:rsidP="00A63E44">
      <w:pPr>
        <w:rPr>
          <w:rFonts w:asciiTheme="majorHAnsi" w:hAnsiTheme="majorHAnsi"/>
          <w:u w:val="none"/>
        </w:rPr>
      </w:pPr>
      <w:r>
        <w:rPr>
          <w:rFonts w:asciiTheme="majorHAnsi" w:hAnsiTheme="majorHAnsi"/>
          <w:u w:val="none"/>
        </w:rPr>
        <w:t xml:space="preserve">In addition to </w:t>
      </w:r>
      <w:r w:rsidR="00186C40">
        <w:rPr>
          <w:rFonts w:asciiTheme="majorHAnsi" w:hAnsiTheme="majorHAnsi"/>
          <w:u w:val="none"/>
        </w:rPr>
        <w:t>customizing</w:t>
      </w:r>
      <w:r>
        <w:rPr>
          <w:rFonts w:asciiTheme="majorHAnsi" w:hAnsiTheme="majorHAnsi"/>
          <w:u w:val="none"/>
        </w:rPr>
        <w:t xml:space="preserve"> the</w:t>
      </w:r>
      <w:r w:rsidR="0006579A">
        <w:rPr>
          <w:rFonts w:asciiTheme="majorHAnsi" w:hAnsiTheme="majorHAnsi"/>
          <w:u w:val="none"/>
        </w:rPr>
        <w:t xml:space="preserve"> 21 elements</w:t>
      </w:r>
      <w:r>
        <w:rPr>
          <w:rFonts w:asciiTheme="majorHAnsi" w:hAnsiTheme="majorHAnsi"/>
          <w:u w:val="none"/>
        </w:rPr>
        <w:t xml:space="preserve"> website to publicize meetings, 21 elements </w:t>
      </w:r>
      <w:r w:rsidR="000B6481">
        <w:rPr>
          <w:rFonts w:asciiTheme="majorHAnsi" w:hAnsiTheme="majorHAnsi"/>
          <w:u w:val="none"/>
        </w:rPr>
        <w:t>can</w:t>
      </w:r>
      <w:r>
        <w:rPr>
          <w:rFonts w:asciiTheme="majorHAnsi" w:hAnsiTheme="majorHAnsi"/>
          <w:u w:val="none"/>
        </w:rPr>
        <w:t xml:space="preserve"> also create a newsletter upon </w:t>
      </w:r>
      <w:r w:rsidR="000B6481">
        <w:rPr>
          <w:rFonts w:asciiTheme="majorHAnsi" w:hAnsiTheme="majorHAnsi"/>
          <w:u w:val="none"/>
        </w:rPr>
        <w:t>request.</w:t>
      </w:r>
      <w:r w:rsidR="007C73C5">
        <w:rPr>
          <w:rFonts w:asciiTheme="majorHAnsi" w:hAnsiTheme="majorHAnsi"/>
          <w:u w:val="none"/>
        </w:rPr>
        <w:t xml:space="preserve"> </w:t>
      </w:r>
    </w:p>
    <w:p w14:paraId="42B2EEE2" w14:textId="77777777" w:rsidR="007C73C5" w:rsidRDefault="007C73C5" w:rsidP="00A63E44">
      <w:pPr>
        <w:rPr>
          <w:rFonts w:asciiTheme="majorHAnsi" w:hAnsiTheme="majorHAnsi"/>
          <w:u w:val="none"/>
        </w:rPr>
      </w:pPr>
    </w:p>
    <w:p w14:paraId="65832446" w14:textId="55473512" w:rsidR="007C73C5" w:rsidRDefault="007C73C5" w:rsidP="00A63E44">
      <w:pPr>
        <w:rPr>
          <w:rFonts w:asciiTheme="majorHAnsi" w:hAnsiTheme="majorHAnsi"/>
          <w:b/>
          <w:sz w:val="28"/>
          <w:szCs w:val="28"/>
          <w:u w:val="none"/>
        </w:rPr>
      </w:pPr>
      <w:r>
        <w:rPr>
          <w:rFonts w:asciiTheme="majorHAnsi" w:hAnsiTheme="majorHAnsi"/>
          <w:b/>
          <w:sz w:val="28"/>
          <w:szCs w:val="28"/>
          <w:u w:val="none"/>
        </w:rPr>
        <w:t xml:space="preserve">Housing Needs </w:t>
      </w:r>
      <w:r w:rsidR="007B1CD0">
        <w:rPr>
          <w:rFonts w:asciiTheme="majorHAnsi" w:hAnsiTheme="majorHAnsi"/>
          <w:b/>
          <w:sz w:val="28"/>
          <w:szCs w:val="28"/>
          <w:u w:val="none"/>
        </w:rPr>
        <w:t>Tables and Reports</w:t>
      </w:r>
    </w:p>
    <w:p w14:paraId="677A2E18" w14:textId="750A7310" w:rsidR="007B1CD0" w:rsidRDefault="007B1CD0" w:rsidP="00A63E44">
      <w:pPr>
        <w:rPr>
          <w:rFonts w:asciiTheme="majorHAnsi" w:hAnsiTheme="majorHAnsi"/>
          <w:u w:val="none"/>
        </w:rPr>
      </w:pPr>
      <w:r>
        <w:rPr>
          <w:rFonts w:asciiTheme="majorHAnsi" w:hAnsiTheme="majorHAnsi"/>
          <w:u w:val="none"/>
        </w:rPr>
        <w:t xml:space="preserve">Housing Needs Tables have been updated and are available on the 21 Elements website. </w:t>
      </w:r>
    </w:p>
    <w:p w14:paraId="1492D882" w14:textId="77777777" w:rsidR="002E43FD" w:rsidRDefault="002E43FD" w:rsidP="00A63E44">
      <w:pPr>
        <w:rPr>
          <w:rFonts w:asciiTheme="majorHAnsi" w:hAnsiTheme="majorHAnsi"/>
          <w:u w:val="none"/>
        </w:rPr>
      </w:pPr>
    </w:p>
    <w:p w14:paraId="6088A773" w14:textId="3AA2DE7B" w:rsidR="002E43FD" w:rsidRDefault="002E43FD" w:rsidP="00A63E44">
      <w:pPr>
        <w:rPr>
          <w:rFonts w:asciiTheme="majorHAnsi" w:hAnsiTheme="majorHAnsi"/>
          <w:u w:val="none"/>
        </w:rPr>
      </w:pPr>
      <w:r>
        <w:rPr>
          <w:rFonts w:asciiTheme="majorHAnsi" w:hAnsiTheme="majorHAnsi"/>
          <w:u w:val="none"/>
        </w:rPr>
        <w:t>Final drafts of the Housing Needs Repor</w:t>
      </w:r>
      <w:r w:rsidR="000B6481">
        <w:rPr>
          <w:rFonts w:asciiTheme="majorHAnsi" w:hAnsiTheme="majorHAnsi"/>
          <w:u w:val="none"/>
        </w:rPr>
        <w:t>ts will be available on the 21 E</w:t>
      </w:r>
      <w:r>
        <w:rPr>
          <w:rFonts w:asciiTheme="majorHAnsi" w:hAnsiTheme="majorHAnsi"/>
          <w:u w:val="none"/>
        </w:rPr>
        <w:t xml:space="preserve">lements website by </w:t>
      </w:r>
      <w:r w:rsidR="007D23F3">
        <w:rPr>
          <w:rFonts w:asciiTheme="majorHAnsi" w:hAnsiTheme="majorHAnsi"/>
          <w:u w:val="none"/>
        </w:rPr>
        <w:t>December 19, 2013</w:t>
      </w:r>
      <w:r w:rsidRPr="000B6481">
        <w:rPr>
          <w:rFonts w:asciiTheme="majorHAnsi" w:hAnsiTheme="majorHAnsi"/>
          <w:i/>
          <w:u w:val="none"/>
        </w:rPr>
        <w:t xml:space="preserve">.  </w:t>
      </w:r>
      <w:r w:rsidR="00C15AE6" w:rsidRPr="000B6481">
        <w:rPr>
          <w:rFonts w:asciiTheme="majorHAnsi" w:hAnsiTheme="majorHAnsi"/>
          <w:i/>
          <w:u w:val="none"/>
        </w:rPr>
        <w:t>Jurisdictions will return edits and comments within 2-3 weeks (during the week of January 9, 2014).</w:t>
      </w:r>
      <w:r w:rsidR="00C15AE6">
        <w:rPr>
          <w:rFonts w:asciiTheme="majorHAnsi" w:hAnsiTheme="majorHAnsi"/>
          <w:u w:val="none"/>
        </w:rPr>
        <w:t xml:space="preserve"> </w:t>
      </w:r>
    </w:p>
    <w:p w14:paraId="27CBD207" w14:textId="77777777" w:rsidR="007B1CD0" w:rsidRDefault="007B1CD0" w:rsidP="00A63E44">
      <w:pPr>
        <w:rPr>
          <w:rFonts w:asciiTheme="majorHAnsi" w:hAnsiTheme="majorHAnsi"/>
          <w:u w:val="none"/>
        </w:rPr>
      </w:pPr>
    </w:p>
    <w:p w14:paraId="22DC4C96" w14:textId="153DF425" w:rsidR="00AD73EF" w:rsidRPr="00AD73EF" w:rsidRDefault="00A63E44" w:rsidP="00A63E44">
      <w:pPr>
        <w:rPr>
          <w:rFonts w:asciiTheme="majorHAnsi" w:hAnsiTheme="majorHAnsi"/>
          <w:b/>
          <w:sz w:val="28"/>
          <w:szCs w:val="28"/>
          <w:u w:val="none"/>
        </w:rPr>
      </w:pPr>
      <w:r w:rsidRPr="00AD73EF">
        <w:rPr>
          <w:rFonts w:asciiTheme="majorHAnsi" w:hAnsiTheme="majorHAnsi"/>
          <w:b/>
          <w:sz w:val="28"/>
          <w:szCs w:val="28"/>
          <w:u w:val="none"/>
        </w:rPr>
        <w:t>Countywide Housing Trends</w:t>
      </w:r>
    </w:p>
    <w:p w14:paraId="418CBFC9" w14:textId="04CBF2A8" w:rsidR="00A02D61" w:rsidRDefault="000B6481" w:rsidP="00A63E44">
      <w:pPr>
        <w:rPr>
          <w:rFonts w:asciiTheme="majorHAnsi" w:hAnsiTheme="majorHAnsi"/>
          <w:u w:val="none"/>
        </w:rPr>
      </w:pPr>
      <w:r>
        <w:rPr>
          <w:rFonts w:asciiTheme="majorHAnsi" w:hAnsiTheme="majorHAnsi"/>
          <w:u w:val="none"/>
        </w:rPr>
        <w:t>21 E</w:t>
      </w:r>
      <w:r w:rsidR="00AD73EF">
        <w:rPr>
          <w:rFonts w:asciiTheme="majorHAnsi" w:hAnsiTheme="majorHAnsi"/>
          <w:u w:val="none"/>
        </w:rPr>
        <w:t>lements distributed a Countywide Housing Trends</w:t>
      </w:r>
      <w:r w:rsidR="00F728AE" w:rsidRPr="00510250">
        <w:rPr>
          <w:rFonts w:asciiTheme="majorHAnsi" w:hAnsiTheme="majorHAnsi"/>
          <w:u w:val="none"/>
        </w:rPr>
        <w:t xml:space="preserve"> report summarizing key trends in San Mateo as identified through research and</w:t>
      </w:r>
      <w:r>
        <w:rPr>
          <w:rFonts w:asciiTheme="majorHAnsi" w:hAnsiTheme="majorHAnsi"/>
          <w:u w:val="none"/>
        </w:rPr>
        <w:t xml:space="preserve"> during the</w:t>
      </w:r>
      <w:r w:rsidR="00F728AE" w:rsidRPr="00510250">
        <w:rPr>
          <w:rFonts w:asciiTheme="majorHAnsi" w:hAnsiTheme="majorHAnsi"/>
          <w:u w:val="none"/>
        </w:rPr>
        <w:t xml:space="preserve"> TAC 18 meeting in </w:t>
      </w:r>
      <w:proofErr w:type="gramStart"/>
      <w:r w:rsidR="00F728AE" w:rsidRPr="00510250">
        <w:rPr>
          <w:rFonts w:asciiTheme="majorHAnsi" w:hAnsiTheme="majorHAnsi"/>
          <w:u w:val="none"/>
        </w:rPr>
        <w:t>June</w:t>
      </w:r>
      <w:r w:rsidR="000C65CA">
        <w:rPr>
          <w:rFonts w:asciiTheme="majorHAnsi" w:hAnsiTheme="majorHAnsi"/>
          <w:u w:val="none"/>
        </w:rPr>
        <w:t>,</w:t>
      </w:r>
      <w:proofErr w:type="gramEnd"/>
      <w:r w:rsidR="000C65CA">
        <w:rPr>
          <w:rFonts w:asciiTheme="majorHAnsi" w:hAnsiTheme="majorHAnsi"/>
          <w:u w:val="none"/>
        </w:rPr>
        <w:t xml:space="preserve"> 2013.  The trends identified are:</w:t>
      </w:r>
      <w:r w:rsidR="00F728AE" w:rsidRPr="00510250">
        <w:rPr>
          <w:rFonts w:asciiTheme="majorHAnsi" w:hAnsiTheme="majorHAnsi"/>
          <w:u w:val="none"/>
        </w:rPr>
        <w:t xml:space="preserve"> </w:t>
      </w:r>
      <w:r w:rsidR="000C65CA">
        <w:rPr>
          <w:rFonts w:asciiTheme="majorHAnsi" w:hAnsiTheme="majorHAnsi"/>
          <w:u w:val="none"/>
        </w:rPr>
        <w:t>the growing</w:t>
      </w:r>
      <w:r w:rsidR="00F728AE" w:rsidRPr="00510250">
        <w:rPr>
          <w:rFonts w:asciiTheme="majorHAnsi" w:hAnsiTheme="majorHAnsi"/>
          <w:u w:val="none"/>
        </w:rPr>
        <w:t xml:space="preserve"> senior population, Millennials,</w:t>
      </w:r>
      <w:r w:rsidR="00F84D8D">
        <w:rPr>
          <w:rFonts w:asciiTheme="majorHAnsi" w:hAnsiTheme="majorHAnsi"/>
          <w:u w:val="none"/>
        </w:rPr>
        <w:t xml:space="preserve"> the</w:t>
      </w:r>
      <w:r w:rsidR="00F728AE" w:rsidRPr="00510250">
        <w:rPr>
          <w:rFonts w:asciiTheme="majorHAnsi" w:hAnsiTheme="majorHAnsi"/>
          <w:u w:val="none"/>
        </w:rPr>
        <w:t xml:space="preserve"> lack of workforce housing, and growing racial diversity.  Please </w:t>
      </w:r>
      <w:r w:rsidR="00A02D61">
        <w:rPr>
          <w:rFonts w:asciiTheme="majorHAnsi" w:hAnsiTheme="majorHAnsi"/>
          <w:u w:val="none"/>
        </w:rPr>
        <w:t xml:space="preserve">review this report and provide feedback.  </w:t>
      </w:r>
    </w:p>
    <w:p w14:paraId="54065EB7" w14:textId="390B3C08" w:rsidR="00A63E44" w:rsidRPr="00510250" w:rsidRDefault="00F728AE" w:rsidP="00A02D61">
      <w:pPr>
        <w:rPr>
          <w:rFonts w:asciiTheme="majorHAnsi" w:hAnsiTheme="majorHAnsi"/>
          <w:u w:val="none"/>
        </w:rPr>
      </w:pPr>
      <w:r w:rsidRPr="00510250">
        <w:rPr>
          <w:rFonts w:asciiTheme="majorHAnsi" w:hAnsiTheme="majorHAnsi"/>
          <w:u w:val="none"/>
        </w:rPr>
        <w:t xml:space="preserve"> </w:t>
      </w:r>
    </w:p>
    <w:p w14:paraId="399CD3CB" w14:textId="7F0AC290" w:rsidR="00920E3F" w:rsidRDefault="00920E3F" w:rsidP="00A63E44">
      <w:pPr>
        <w:rPr>
          <w:rFonts w:asciiTheme="majorHAnsi" w:hAnsiTheme="majorHAnsi"/>
          <w:b/>
          <w:sz w:val="28"/>
          <w:szCs w:val="28"/>
          <w:u w:val="none"/>
        </w:rPr>
      </w:pPr>
      <w:r w:rsidRPr="00A02D61">
        <w:rPr>
          <w:rFonts w:asciiTheme="majorHAnsi" w:hAnsiTheme="majorHAnsi"/>
          <w:b/>
          <w:sz w:val="28"/>
          <w:szCs w:val="28"/>
          <w:u w:val="none"/>
        </w:rPr>
        <w:t>Nexus Study</w:t>
      </w:r>
    </w:p>
    <w:p w14:paraId="5AD70F56" w14:textId="47C77548" w:rsidR="00A02D61" w:rsidRDefault="00985E12" w:rsidP="00A63E44">
      <w:pPr>
        <w:rPr>
          <w:rFonts w:asciiTheme="majorHAnsi" w:hAnsiTheme="majorHAnsi"/>
          <w:u w:val="none"/>
        </w:rPr>
      </w:pPr>
      <w:r>
        <w:rPr>
          <w:rFonts w:asciiTheme="majorHAnsi" w:hAnsiTheme="majorHAnsi"/>
          <w:u w:val="none"/>
        </w:rPr>
        <w:t>Many</w:t>
      </w:r>
      <w:r w:rsidR="00A02D61">
        <w:rPr>
          <w:rFonts w:asciiTheme="majorHAnsi" w:hAnsiTheme="majorHAnsi"/>
          <w:u w:val="none"/>
        </w:rPr>
        <w:t xml:space="preserve"> jurisdiction</w:t>
      </w:r>
      <w:r w:rsidR="007B5BE2">
        <w:rPr>
          <w:rFonts w:asciiTheme="majorHAnsi" w:hAnsiTheme="majorHAnsi"/>
          <w:u w:val="none"/>
        </w:rPr>
        <w:t>s are compensating</w:t>
      </w:r>
      <w:r>
        <w:rPr>
          <w:rFonts w:asciiTheme="majorHAnsi" w:hAnsiTheme="majorHAnsi"/>
          <w:u w:val="none"/>
        </w:rPr>
        <w:t xml:space="preserve"> for the uncertain legal status of inclusionary zoning</w:t>
      </w:r>
      <w:r w:rsidR="007B5BE2">
        <w:rPr>
          <w:rFonts w:asciiTheme="majorHAnsi" w:hAnsiTheme="majorHAnsi"/>
          <w:u w:val="none"/>
        </w:rPr>
        <w:t xml:space="preserve"> by adding impact fees</w:t>
      </w:r>
      <w:r w:rsidR="007A0B60">
        <w:rPr>
          <w:rFonts w:asciiTheme="majorHAnsi" w:hAnsiTheme="majorHAnsi"/>
          <w:u w:val="none"/>
        </w:rPr>
        <w:t xml:space="preserve"> to market rate housing and commercial developments</w:t>
      </w:r>
      <w:r w:rsidR="007B5BE2">
        <w:rPr>
          <w:rFonts w:asciiTheme="majorHAnsi" w:hAnsiTheme="majorHAnsi"/>
          <w:u w:val="none"/>
        </w:rPr>
        <w:t xml:space="preserve">.  </w:t>
      </w:r>
      <w:r w:rsidR="007A0B60">
        <w:rPr>
          <w:rFonts w:asciiTheme="majorHAnsi" w:hAnsiTheme="majorHAnsi"/>
          <w:u w:val="none"/>
        </w:rPr>
        <w:t xml:space="preserve">Barbara </w:t>
      </w:r>
      <w:proofErr w:type="spellStart"/>
      <w:r w:rsidR="007A0B60">
        <w:rPr>
          <w:rFonts w:asciiTheme="majorHAnsi" w:hAnsiTheme="majorHAnsi"/>
          <w:u w:val="none"/>
        </w:rPr>
        <w:t>K</w:t>
      </w:r>
      <w:r w:rsidR="00287A88">
        <w:rPr>
          <w:rFonts w:asciiTheme="majorHAnsi" w:hAnsiTheme="majorHAnsi"/>
          <w:u w:val="none"/>
        </w:rPr>
        <w:t>autz</w:t>
      </w:r>
      <w:proofErr w:type="spellEnd"/>
      <w:r w:rsidR="00287A88">
        <w:rPr>
          <w:rFonts w:asciiTheme="majorHAnsi" w:hAnsiTheme="majorHAnsi"/>
          <w:u w:val="none"/>
        </w:rPr>
        <w:t xml:space="preserve">, a </w:t>
      </w:r>
      <w:r w:rsidR="00287A88">
        <w:rPr>
          <w:rFonts w:asciiTheme="majorHAnsi" w:hAnsiTheme="majorHAnsi"/>
          <w:u w:val="none"/>
        </w:rPr>
        <w:lastRenderedPageBreak/>
        <w:t>lawyer, has advised 21 E</w:t>
      </w:r>
      <w:r w:rsidR="007A0B60">
        <w:rPr>
          <w:rFonts w:asciiTheme="majorHAnsi" w:hAnsiTheme="majorHAnsi"/>
          <w:u w:val="none"/>
        </w:rPr>
        <w:t xml:space="preserve">lements </w:t>
      </w:r>
      <w:proofErr w:type="gramStart"/>
      <w:r w:rsidR="007A0B60">
        <w:rPr>
          <w:rFonts w:asciiTheme="majorHAnsi" w:hAnsiTheme="majorHAnsi"/>
          <w:u w:val="none"/>
        </w:rPr>
        <w:t>that jurisdictions</w:t>
      </w:r>
      <w:proofErr w:type="gramEnd"/>
      <w:r w:rsidR="007A0B60">
        <w:rPr>
          <w:rFonts w:asciiTheme="majorHAnsi" w:hAnsiTheme="majorHAnsi"/>
          <w:u w:val="none"/>
        </w:rPr>
        <w:t xml:space="preserve"> will need a nexus study to </w:t>
      </w:r>
      <w:r w:rsidR="00287A88">
        <w:rPr>
          <w:rFonts w:asciiTheme="majorHAnsi" w:hAnsiTheme="majorHAnsi"/>
          <w:u w:val="none"/>
        </w:rPr>
        <w:t>ensure the legality of their impact fees</w:t>
      </w:r>
      <w:r w:rsidR="00B05AE5">
        <w:rPr>
          <w:rFonts w:asciiTheme="majorHAnsi" w:hAnsiTheme="majorHAnsi"/>
          <w:u w:val="none"/>
        </w:rPr>
        <w:t xml:space="preserve">.  </w:t>
      </w:r>
      <w:r w:rsidR="00BA5143">
        <w:rPr>
          <w:rFonts w:asciiTheme="majorHAnsi" w:hAnsiTheme="majorHAnsi"/>
          <w:u w:val="none"/>
        </w:rPr>
        <w:t xml:space="preserve">Foster City and 21 Elements are collaborating to </w:t>
      </w:r>
      <w:r>
        <w:rPr>
          <w:rFonts w:asciiTheme="majorHAnsi" w:hAnsiTheme="majorHAnsi"/>
          <w:u w:val="none"/>
        </w:rPr>
        <w:t xml:space="preserve">produce a nexus </w:t>
      </w:r>
      <w:r w:rsidR="007A0B60">
        <w:rPr>
          <w:rFonts w:asciiTheme="majorHAnsi" w:hAnsiTheme="majorHAnsi"/>
          <w:u w:val="none"/>
        </w:rPr>
        <w:t>study that</w:t>
      </w:r>
      <w:r>
        <w:rPr>
          <w:rFonts w:asciiTheme="majorHAnsi" w:hAnsiTheme="majorHAnsi"/>
          <w:u w:val="none"/>
        </w:rPr>
        <w:t xml:space="preserve"> covers </w:t>
      </w:r>
      <w:r w:rsidR="007A0B60">
        <w:rPr>
          <w:rFonts w:asciiTheme="majorHAnsi" w:hAnsiTheme="majorHAnsi"/>
          <w:u w:val="none"/>
        </w:rPr>
        <w:t>multiple jurisdiction</w:t>
      </w:r>
      <w:r w:rsidR="006C2C30">
        <w:rPr>
          <w:rFonts w:asciiTheme="majorHAnsi" w:hAnsiTheme="majorHAnsi"/>
          <w:u w:val="none"/>
        </w:rPr>
        <w:t xml:space="preserve">s in the county, </w:t>
      </w:r>
      <w:r w:rsidR="00E46C67">
        <w:rPr>
          <w:rFonts w:asciiTheme="majorHAnsi" w:hAnsiTheme="majorHAnsi"/>
          <w:u w:val="none"/>
        </w:rPr>
        <w:t xml:space="preserve">representing a considerable financial saving for participating cities.  </w:t>
      </w:r>
    </w:p>
    <w:p w14:paraId="44B77071" w14:textId="77777777" w:rsidR="000C3901" w:rsidRPr="00A02D61" w:rsidRDefault="000C3901" w:rsidP="00A63E44">
      <w:pPr>
        <w:rPr>
          <w:rFonts w:asciiTheme="majorHAnsi" w:hAnsiTheme="majorHAnsi"/>
          <w:u w:val="none"/>
        </w:rPr>
      </w:pPr>
    </w:p>
    <w:p w14:paraId="32C53D65" w14:textId="5AC7112E" w:rsidR="007F6B4D" w:rsidRDefault="007F6B4D" w:rsidP="00A63E44">
      <w:pPr>
        <w:rPr>
          <w:rFonts w:asciiTheme="majorHAnsi" w:hAnsiTheme="majorHAnsi"/>
          <w:u w:val="none"/>
        </w:rPr>
      </w:pPr>
      <w:r w:rsidRPr="00510250">
        <w:rPr>
          <w:rFonts w:asciiTheme="majorHAnsi" w:hAnsiTheme="majorHAnsi"/>
          <w:u w:val="none"/>
        </w:rPr>
        <w:t xml:space="preserve">Foster City </w:t>
      </w:r>
      <w:r w:rsidR="000C3901">
        <w:rPr>
          <w:rFonts w:asciiTheme="majorHAnsi" w:hAnsiTheme="majorHAnsi"/>
          <w:u w:val="none"/>
        </w:rPr>
        <w:t>circulated an</w:t>
      </w:r>
      <w:r w:rsidRPr="00510250">
        <w:rPr>
          <w:rFonts w:asciiTheme="majorHAnsi" w:hAnsiTheme="majorHAnsi"/>
          <w:u w:val="none"/>
        </w:rPr>
        <w:t xml:space="preserve"> RFP, interviewed several economic consulting agencies, and decided on who was going to move forward with the project. </w:t>
      </w:r>
      <w:r w:rsidR="000C3901">
        <w:rPr>
          <w:rFonts w:asciiTheme="majorHAnsi" w:hAnsiTheme="majorHAnsi"/>
          <w:u w:val="none"/>
        </w:rPr>
        <w:t xml:space="preserve"> </w:t>
      </w:r>
    </w:p>
    <w:p w14:paraId="4C616675" w14:textId="77777777" w:rsidR="000C3901" w:rsidRDefault="000C3901" w:rsidP="00A63E44">
      <w:pPr>
        <w:rPr>
          <w:rFonts w:asciiTheme="majorHAnsi" w:hAnsiTheme="majorHAnsi"/>
          <w:u w:val="none"/>
        </w:rPr>
      </w:pPr>
    </w:p>
    <w:p w14:paraId="4FA47450" w14:textId="59689F4C" w:rsidR="000C3901" w:rsidRDefault="00DF448F" w:rsidP="00A63E44">
      <w:pPr>
        <w:rPr>
          <w:rFonts w:asciiTheme="majorHAnsi" w:hAnsiTheme="majorHAnsi"/>
          <w:u w:val="none"/>
        </w:rPr>
      </w:pPr>
      <w:r>
        <w:rPr>
          <w:rFonts w:asciiTheme="majorHAnsi" w:hAnsiTheme="majorHAnsi"/>
          <w:u w:val="none"/>
        </w:rPr>
        <w:t xml:space="preserve">21 elements will prepare a memo </w:t>
      </w:r>
      <w:r w:rsidR="00797CE8">
        <w:rPr>
          <w:rFonts w:asciiTheme="majorHAnsi" w:hAnsiTheme="majorHAnsi"/>
          <w:u w:val="none"/>
        </w:rPr>
        <w:t xml:space="preserve">explaining the significance </w:t>
      </w:r>
      <w:r w:rsidR="00567F5A">
        <w:rPr>
          <w:rFonts w:asciiTheme="majorHAnsi" w:hAnsiTheme="majorHAnsi"/>
          <w:u w:val="none"/>
        </w:rPr>
        <w:t xml:space="preserve">of this study for various </w:t>
      </w:r>
      <w:r w:rsidR="007B7BDE">
        <w:rPr>
          <w:rFonts w:asciiTheme="majorHAnsi" w:hAnsiTheme="majorHAnsi"/>
          <w:u w:val="none"/>
        </w:rPr>
        <w:t>jurisdictions</w:t>
      </w:r>
      <w:r w:rsidR="00567F5A">
        <w:rPr>
          <w:rFonts w:asciiTheme="majorHAnsi" w:hAnsiTheme="majorHAnsi"/>
          <w:u w:val="none"/>
        </w:rPr>
        <w:t xml:space="preserve">. </w:t>
      </w:r>
      <w:r w:rsidR="000C3901">
        <w:rPr>
          <w:rFonts w:asciiTheme="majorHAnsi" w:hAnsiTheme="majorHAnsi"/>
          <w:u w:val="none"/>
        </w:rPr>
        <w:t xml:space="preserve"> </w:t>
      </w:r>
    </w:p>
    <w:p w14:paraId="49B91CB3" w14:textId="77777777" w:rsidR="004A7F1A" w:rsidRDefault="004A7F1A" w:rsidP="00A63E44">
      <w:pPr>
        <w:rPr>
          <w:rFonts w:asciiTheme="majorHAnsi" w:hAnsiTheme="majorHAnsi"/>
          <w:u w:val="none"/>
        </w:rPr>
      </w:pPr>
    </w:p>
    <w:p w14:paraId="424AAE8A" w14:textId="70534613" w:rsidR="00A63E44" w:rsidRPr="004A7F1A" w:rsidRDefault="00A63E44" w:rsidP="004A7F1A">
      <w:pPr>
        <w:rPr>
          <w:rFonts w:asciiTheme="majorHAnsi" w:hAnsiTheme="majorHAnsi"/>
          <w:b/>
          <w:sz w:val="28"/>
          <w:szCs w:val="28"/>
          <w:u w:val="none"/>
        </w:rPr>
      </w:pPr>
      <w:r w:rsidRPr="004A7F1A">
        <w:rPr>
          <w:rFonts w:asciiTheme="majorHAnsi" w:hAnsiTheme="majorHAnsi"/>
          <w:b/>
          <w:sz w:val="28"/>
          <w:szCs w:val="28"/>
          <w:u w:val="none"/>
        </w:rPr>
        <w:t>Apartment Association/Bay Area Council Request</w:t>
      </w:r>
      <w:bookmarkStart w:id="0" w:name="_GoBack"/>
      <w:bookmarkEnd w:id="0"/>
    </w:p>
    <w:p w14:paraId="766A8A94" w14:textId="48B57EF7" w:rsidR="00B7774C" w:rsidRPr="00510250" w:rsidRDefault="004A7F1A" w:rsidP="00B7774C">
      <w:pPr>
        <w:rPr>
          <w:rFonts w:asciiTheme="majorHAnsi" w:hAnsiTheme="majorHAnsi"/>
          <w:u w:val="none"/>
        </w:rPr>
      </w:pPr>
      <w:r>
        <w:rPr>
          <w:rFonts w:asciiTheme="majorHAnsi" w:hAnsiTheme="majorHAnsi"/>
          <w:u w:val="none"/>
        </w:rPr>
        <w:t>The meetin</w:t>
      </w:r>
      <w:r w:rsidR="007B7BDE">
        <w:rPr>
          <w:rFonts w:asciiTheme="majorHAnsi" w:hAnsiTheme="majorHAnsi"/>
          <w:u w:val="none"/>
        </w:rPr>
        <w:t>g participants agreed that 21 El</w:t>
      </w:r>
      <w:r>
        <w:rPr>
          <w:rFonts w:asciiTheme="majorHAnsi" w:hAnsiTheme="majorHAnsi"/>
          <w:u w:val="none"/>
        </w:rPr>
        <w:t>ements s</w:t>
      </w:r>
      <w:r w:rsidR="00B7774C" w:rsidRPr="00510250">
        <w:rPr>
          <w:rFonts w:asciiTheme="majorHAnsi" w:hAnsiTheme="majorHAnsi"/>
          <w:u w:val="none"/>
        </w:rPr>
        <w:t xml:space="preserve">hould invite </w:t>
      </w:r>
      <w:r w:rsidR="007B7BDE">
        <w:rPr>
          <w:rFonts w:asciiTheme="majorHAnsi" w:hAnsiTheme="majorHAnsi"/>
          <w:u w:val="none"/>
        </w:rPr>
        <w:t xml:space="preserve">the Bay Area Council to a meeting </w:t>
      </w:r>
      <w:r w:rsidR="00B7774C" w:rsidRPr="00510250">
        <w:rPr>
          <w:rFonts w:asciiTheme="majorHAnsi" w:hAnsiTheme="majorHAnsi"/>
          <w:u w:val="none"/>
        </w:rPr>
        <w:t xml:space="preserve">to discuss </w:t>
      </w:r>
      <w:r>
        <w:rPr>
          <w:rFonts w:asciiTheme="majorHAnsi" w:hAnsiTheme="majorHAnsi"/>
          <w:u w:val="none"/>
        </w:rPr>
        <w:t>the request in person. Participants agreed the</w:t>
      </w:r>
      <w:r w:rsidR="00B7774C" w:rsidRPr="00510250">
        <w:rPr>
          <w:rFonts w:asciiTheme="majorHAnsi" w:hAnsiTheme="majorHAnsi"/>
          <w:u w:val="none"/>
        </w:rPr>
        <w:t xml:space="preserve"> request, as it stands right</w:t>
      </w:r>
      <w:r>
        <w:rPr>
          <w:rFonts w:asciiTheme="majorHAnsi" w:hAnsiTheme="majorHAnsi"/>
          <w:u w:val="none"/>
        </w:rPr>
        <w:t xml:space="preserve"> now, is too long and detailed, and that they should </w:t>
      </w:r>
      <w:r w:rsidR="0059514D" w:rsidRPr="00510250">
        <w:rPr>
          <w:rFonts w:asciiTheme="majorHAnsi" w:hAnsiTheme="majorHAnsi"/>
          <w:u w:val="none"/>
        </w:rPr>
        <w:t xml:space="preserve">reduce it to a couple key points. </w:t>
      </w:r>
    </w:p>
    <w:p w14:paraId="6F130731" w14:textId="77777777" w:rsidR="00A63E44" w:rsidRPr="00510250" w:rsidRDefault="00A63E44" w:rsidP="00A63E44">
      <w:pPr>
        <w:rPr>
          <w:rFonts w:asciiTheme="majorHAnsi" w:hAnsiTheme="majorHAnsi"/>
          <w:u w:val="none"/>
        </w:rPr>
      </w:pPr>
    </w:p>
    <w:p w14:paraId="6D947D76" w14:textId="4079D8EF" w:rsidR="00A63E44" w:rsidRDefault="00FD1056" w:rsidP="00A63E44">
      <w:pPr>
        <w:rPr>
          <w:rFonts w:asciiTheme="majorHAnsi" w:hAnsiTheme="majorHAnsi"/>
          <w:b/>
          <w:sz w:val="28"/>
          <w:szCs w:val="28"/>
          <w:u w:val="none"/>
        </w:rPr>
      </w:pPr>
      <w:r w:rsidRPr="00FD1056">
        <w:rPr>
          <w:rFonts w:asciiTheme="majorHAnsi" w:hAnsiTheme="majorHAnsi"/>
          <w:b/>
          <w:sz w:val="28"/>
          <w:szCs w:val="28"/>
          <w:u w:val="none"/>
        </w:rPr>
        <w:t xml:space="preserve">Guest Speaker: </w:t>
      </w:r>
      <w:r w:rsidR="00A63E44" w:rsidRPr="00FD1056">
        <w:rPr>
          <w:rFonts w:asciiTheme="majorHAnsi" w:hAnsiTheme="majorHAnsi"/>
          <w:b/>
          <w:sz w:val="28"/>
          <w:szCs w:val="28"/>
          <w:u w:val="none"/>
        </w:rPr>
        <w:t>H</w:t>
      </w:r>
      <w:r w:rsidRPr="00FD1056">
        <w:rPr>
          <w:rFonts w:asciiTheme="majorHAnsi" w:hAnsiTheme="majorHAnsi"/>
          <w:b/>
          <w:sz w:val="28"/>
          <w:szCs w:val="28"/>
          <w:u w:val="none"/>
        </w:rPr>
        <w:t>ong Ly, Cornerstone Partnership</w:t>
      </w:r>
    </w:p>
    <w:p w14:paraId="2C48A0B4" w14:textId="2C9760FF" w:rsidR="00FD1056" w:rsidRPr="00FD1056" w:rsidRDefault="00FD1056" w:rsidP="00A63E44">
      <w:pPr>
        <w:rPr>
          <w:rFonts w:asciiTheme="majorHAnsi" w:hAnsiTheme="majorHAnsi"/>
          <w:u w:val="none"/>
        </w:rPr>
      </w:pPr>
      <w:r w:rsidRPr="00FD1056">
        <w:rPr>
          <w:rFonts w:asciiTheme="majorHAnsi" w:hAnsiTheme="majorHAnsi"/>
          <w:u w:val="none"/>
        </w:rPr>
        <w:t>http://affordableownership.org/</w:t>
      </w:r>
    </w:p>
    <w:p w14:paraId="1D842583" w14:textId="4BFBDCA3" w:rsidR="00FD1056" w:rsidRDefault="00FD1056" w:rsidP="00A63E44">
      <w:pPr>
        <w:rPr>
          <w:rFonts w:asciiTheme="majorHAnsi" w:hAnsiTheme="majorHAnsi"/>
          <w:u w:val="none"/>
        </w:rPr>
      </w:pPr>
      <w:r>
        <w:rPr>
          <w:rFonts w:asciiTheme="majorHAnsi" w:hAnsiTheme="majorHAnsi"/>
          <w:u w:val="none"/>
        </w:rPr>
        <w:t>The Cornerstone Partnership seeks to preserve affordability homeownership options and community stability through a variety of programs.  They are currently compiling a document of best practice affor</w:t>
      </w:r>
      <w:r w:rsidR="00711A70">
        <w:rPr>
          <w:rFonts w:asciiTheme="majorHAnsi" w:hAnsiTheme="majorHAnsi"/>
          <w:u w:val="none"/>
        </w:rPr>
        <w:t xml:space="preserve">dable homeownership standards, which will be released in </w:t>
      </w:r>
      <w:r w:rsidR="003670C7">
        <w:rPr>
          <w:rFonts w:asciiTheme="majorHAnsi" w:hAnsiTheme="majorHAnsi"/>
          <w:u w:val="none"/>
        </w:rPr>
        <w:t>February</w:t>
      </w:r>
      <w:r w:rsidR="00711A70">
        <w:rPr>
          <w:rFonts w:asciiTheme="majorHAnsi" w:hAnsiTheme="majorHAnsi"/>
          <w:u w:val="none"/>
        </w:rPr>
        <w:t xml:space="preserve">.  </w:t>
      </w:r>
      <w:r w:rsidR="003670C7">
        <w:rPr>
          <w:rFonts w:asciiTheme="majorHAnsi" w:hAnsiTheme="majorHAnsi"/>
          <w:u w:val="none"/>
        </w:rPr>
        <w:t xml:space="preserve">Affordable housing practitioners are encouraged to contribute their expertise at StandardsRoom.AffordableOwnership.org. </w:t>
      </w:r>
    </w:p>
    <w:p w14:paraId="719FE083" w14:textId="77777777" w:rsidR="00FD1056" w:rsidRDefault="00FD1056" w:rsidP="00A63E44">
      <w:pPr>
        <w:rPr>
          <w:rFonts w:asciiTheme="majorHAnsi" w:hAnsiTheme="majorHAnsi"/>
          <w:u w:val="none"/>
        </w:rPr>
      </w:pPr>
    </w:p>
    <w:p w14:paraId="77A14378" w14:textId="77777777" w:rsidR="00E83CBF" w:rsidRDefault="00A63E44" w:rsidP="00E83CBF">
      <w:pPr>
        <w:rPr>
          <w:rFonts w:asciiTheme="majorHAnsi" w:hAnsiTheme="majorHAnsi"/>
          <w:u w:val="none"/>
        </w:rPr>
      </w:pPr>
      <w:r w:rsidRPr="00E83CBF">
        <w:rPr>
          <w:rFonts w:asciiTheme="majorHAnsi" w:hAnsiTheme="majorHAnsi"/>
          <w:b/>
          <w:sz w:val="28"/>
          <w:szCs w:val="28"/>
          <w:u w:val="none"/>
        </w:rPr>
        <w:t>Next Meetings</w:t>
      </w:r>
      <w:r w:rsidR="00E83CBF">
        <w:rPr>
          <w:rFonts w:asciiTheme="majorHAnsi" w:hAnsiTheme="majorHAnsi"/>
          <w:u w:val="none"/>
        </w:rPr>
        <w:t xml:space="preserve"> </w:t>
      </w:r>
    </w:p>
    <w:p w14:paraId="3833B93F" w14:textId="46C50FD8" w:rsidR="00A63E44" w:rsidRPr="00E83CBF" w:rsidRDefault="00E83CBF" w:rsidP="00E83CBF">
      <w:pPr>
        <w:rPr>
          <w:rFonts w:asciiTheme="majorHAnsi" w:hAnsiTheme="majorHAnsi"/>
          <w:u w:val="none"/>
        </w:rPr>
      </w:pPr>
      <w:r>
        <w:rPr>
          <w:rFonts w:asciiTheme="majorHAnsi" w:hAnsiTheme="majorHAnsi"/>
          <w:u w:val="none"/>
        </w:rPr>
        <w:t xml:space="preserve">The next meetings will be on </w:t>
      </w:r>
      <w:r w:rsidR="00A63E44" w:rsidRPr="00E83CBF">
        <w:rPr>
          <w:rFonts w:asciiTheme="majorHAnsi" w:hAnsiTheme="majorHAnsi"/>
          <w:u w:val="none"/>
        </w:rPr>
        <w:t>Feb</w:t>
      </w:r>
      <w:r>
        <w:rPr>
          <w:rFonts w:asciiTheme="majorHAnsi" w:hAnsiTheme="majorHAnsi"/>
          <w:u w:val="none"/>
        </w:rPr>
        <w:t>ruary</w:t>
      </w:r>
      <w:r w:rsidR="00A63E44" w:rsidRPr="00E83CBF">
        <w:rPr>
          <w:rFonts w:asciiTheme="majorHAnsi" w:hAnsiTheme="majorHAnsi"/>
          <w:u w:val="none"/>
        </w:rPr>
        <w:t xml:space="preserve"> 6</w:t>
      </w:r>
      <w:r w:rsidR="00A63E44" w:rsidRPr="00E83CBF">
        <w:rPr>
          <w:rFonts w:asciiTheme="majorHAnsi" w:hAnsiTheme="majorHAnsi"/>
          <w:u w:val="none"/>
          <w:vertAlign w:val="superscript"/>
        </w:rPr>
        <w:t>th</w:t>
      </w:r>
      <w:r>
        <w:rPr>
          <w:rFonts w:asciiTheme="majorHAnsi" w:hAnsiTheme="majorHAnsi"/>
          <w:u w:val="none"/>
        </w:rPr>
        <w:t>, 2014</w:t>
      </w:r>
      <w:r w:rsidR="00A63E44" w:rsidRPr="00E83CBF">
        <w:rPr>
          <w:rFonts w:asciiTheme="majorHAnsi" w:hAnsiTheme="majorHAnsi"/>
          <w:u w:val="none"/>
        </w:rPr>
        <w:t xml:space="preserve"> and April 10th, </w:t>
      </w:r>
      <w:r>
        <w:rPr>
          <w:rFonts w:asciiTheme="majorHAnsi" w:hAnsiTheme="majorHAnsi"/>
          <w:u w:val="none"/>
        </w:rPr>
        <w:t xml:space="preserve">2014.  Josh will be on paternity leave starting in early February.  </w:t>
      </w:r>
      <w:r w:rsidR="00A63E44" w:rsidRPr="00E83CBF">
        <w:rPr>
          <w:rFonts w:asciiTheme="majorHAnsi" w:hAnsiTheme="majorHAnsi"/>
          <w:u w:val="none"/>
        </w:rPr>
        <w:t xml:space="preserve"> </w:t>
      </w:r>
    </w:p>
    <w:p w14:paraId="1468E1B4" w14:textId="10FD99DA" w:rsidR="003B403D" w:rsidRPr="00E83CBF" w:rsidRDefault="003B403D" w:rsidP="00E83CBF">
      <w:pPr>
        <w:rPr>
          <w:rFonts w:asciiTheme="majorHAnsi" w:hAnsiTheme="majorHAnsi"/>
          <w:u w:val="none"/>
        </w:rPr>
      </w:pPr>
    </w:p>
    <w:p w14:paraId="33567610" w14:textId="77777777" w:rsidR="00A63E44" w:rsidRPr="00510250" w:rsidRDefault="00A63E44" w:rsidP="00A63E44">
      <w:pPr>
        <w:rPr>
          <w:rFonts w:asciiTheme="majorHAnsi" w:hAnsiTheme="majorHAnsi"/>
          <w:u w:val="none"/>
        </w:rPr>
      </w:pPr>
    </w:p>
    <w:p w14:paraId="16FC04EE" w14:textId="4C3778DD" w:rsidR="00E83CBF" w:rsidRDefault="00E83CBF">
      <w:pPr>
        <w:rPr>
          <w:rFonts w:asciiTheme="majorHAnsi" w:hAnsiTheme="majorHAnsi"/>
          <w:u w:val="none"/>
        </w:rPr>
      </w:pPr>
      <w:r>
        <w:rPr>
          <w:rFonts w:asciiTheme="majorHAnsi" w:hAnsiTheme="majorHAnsi"/>
          <w:u w:val="none"/>
        </w:rPr>
        <w:br w:type="page"/>
      </w:r>
    </w:p>
    <w:p w14:paraId="07249779" w14:textId="77777777" w:rsidR="00A63E44" w:rsidRPr="00510250" w:rsidRDefault="00A63E44" w:rsidP="00A63E44">
      <w:pPr>
        <w:rPr>
          <w:rFonts w:asciiTheme="majorHAnsi" w:hAnsiTheme="majorHAnsi"/>
          <w:u w:val="none"/>
        </w:rPr>
      </w:pPr>
    </w:p>
    <w:p w14:paraId="4D549E6A" w14:textId="77777777" w:rsidR="003B40B3" w:rsidRDefault="003B40B3" w:rsidP="003B40B3">
      <w:pPr>
        <w:keepNext/>
        <w:ind w:left="360"/>
      </w:pPr>
      <w:r w:rsidRPr="00510250">
        <w:rPr>
          <w:rFonts w:asciiTheme="majorHAnsi" w:hAnsiTheme="majorHAnsi"/>
          <w:noProof/>
          <w:u w:val="none"/>
          <w:lang w:eastAsia="en-US"/>
        </w:rPr>
        <w:drawing>
          <wp:inline distT="0" distB="0" distL="0" distR="0" wp14:anchorId="20AB9707" wp14:editId="19550B9E">
            <wp:extent cx="5376908" cy="4356100"/>
            <wp:effectExtent l="25400" t="25400" r="33655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18 at 12.47.23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699" cy="4358361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424E1F46" w14:textId="77777777" w:rsidR="003B40B3" w:rsidRDefault="003B40B3" w:rsidP="003B40B3">
      <w:pPr>
        <w:pStyle w:val="Caption"/>
        <w:rPr>
          <w:rFonts w:asciiTheme="majorHAnsi" w:hAnsiTheme="majorHAnsi"/>
          <w:u w:val="none"/>
        </w:rPr>
      </w:pPr>
      <w:r>
        <w:t xml:space="preserve">Figure </w:t>
      </w:r>
      <w:r w:rsidR="00FE3659">
        <w:fldChar w:fldCharType="begin"/>
      </w:r>
      <w:r w:rsidR="00FE3659">
        <w:instrText xml:space="preserve"> SEQ Figure \* ARABIC </w:instrText>
      </w:r>
      <w:r w:rsidR="00FE3659">
        <w:fldChar w:fldCharType="separate"/>
      </w:r>
      <w:r w:rsidR="00273905">
        <w:rPr>
          <w:noProof/>
        </w:rPr>
        <w:t>1</w:t>
      </w:r>
      <w:r w:rsidR="00FE3659">
        <w:rPr>
          <w:noProof/>
        </w:rPr>
        <w:fldChar w:fldCharType="end"/>
      </w:r>
      <w:r>
        <w:t>- How to access your page and data</w:t>
      </w:r>
    </w:p>
    <w:p w14:paraId="4A12A74E" w14:textId="77777777" w:rsidR="003B40B3" w:rsidRDefault="003B40B3" w:rsidP="003B40B3">
      <w:pPr>
        <w:keepNext/>
        <w:ind w:left="360"/>
      </w:pPr>
      <w:r>
        <w:rPr>
          <w:noProof/>
          <w:lang w:eastAsia="en-US"/>
        </w:rPr>
        <w:lastRenderedPageBreak/>
        <w:drawing>
          <wp:inline distT="0" distB="0" distL="0" distR="0" wp14:anchorId="7A08663B" wp14:editId="145460BD">
            <wp:extent cx="3432629" cy="5029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18 at 3.27.4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865" cy="503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9443C" w14:textId="77777777" w:rsidR="003B40B3" w:rsidRPr="00510250" w:rsidRDefault="003B40B3" w:rsidP="003B40B3">
      <w:pPr>
        <w:pStyle w:val="Caption"/>
        <w:rPr>
          <w:rFonts w:asciiTheme="majorHAnsi" w:hAnsiTheme="majorHAnsi"/>
          <w:u w:val="none"/>
        </w:rPr>
      </w:pPr>
      <w:r>
        <w:t xml:space="preserve">Figure </w:t>
      </w:r>
      <w:r w:rsidR="00FE3659">
        <w:fldChar w:fldCharType="begin"/>
      </w:r>
      <w:r w:rsidR="00FE3659">
        <w:instrText xml:space="preserve"> SEQ Figure \* ARABIC </w:instrText>
      </w:r>
      <w:r w:rsidR="00FE3659">
        <w:fldChar w:fldCharType="separate"/>
      </w:r>
      <w:r w:rsidR="00273905">
        <w:rPr>
          <w:noProof/>
        </w:rPr>
        <w:t>2</w:t>
      </w:r>
      <w:r w:rsidR="00FE3659">
        <w:rPr>
          <w:noProof/>
        </w:rPr>
        <w:fldChar w:fldCharType="end"/>
      </w:r>
      <w:r>
        <w:t>- Default view for customizable page</w:t>
      </w:r>
    </w:p>
    <w:p w14:paraId="5D55CC04" w14:textId="77777777" w:rsidR="00A63E44" w:rsidRDefault="00A63E44">
      <w:pPr>
        <w:rPr>
          <w:rFonts w:asciiTheme="majorHAnsi" w:hAnsiTheme="majorHAnsi"/>
          <w:u w:val="none"/>
        </w:rPr>
      </w:pPr>
    </w:p>
    <w:p w14:paraId="2A2314A7" w14:textId="77777777" w:rsidR="00273905" w:rsidRDefault="00273905" w:rsidP="00273905">
      <w:pPr>
        <w:keepNext/>
      </w:pPr>
      <w:r>
        <w:rPr>
          <w:rFonts w:asciiTheme="majorHAnsi" w:hAnsiTheme="majorHAnsi"/>
          <w:noProof/>
          <w:u w:val="none"/>
          <w:lang w:eastAsia="en-US"/>
        </w:rPr>
        <w:lastRenderedPageBreak/>
        <w:drawing>
          <wp:inline distT="0" distB="0" distL="0" distR="0" wp14:anchorId="58A22CBF" wp14:editId="5682AA0C">
            <wp:extent cx="5943600" cy="44577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602F4" w14:textId="78418258" w:rsidR="00273905" w:rsidRDefault="00273905" w:rsidP="00273905">
      <w:pPr>
        <w:pStyle w:val="Caption"/>
      </w:pPr>
      <w:r>
        <w:t xml:space="preserve">Figure </w:t>
      </w:r>
      <w:r w:rsidR="00FE3659">
        <w:fldChar w:fldCharType="begin"/>
      </w:r>
      <w:r w:rsidR="00FE3659">
        <w:instrText xml:space="preserve"> SEQ Figure \* ARABIC </w:instrText>
      </w:r>
      <w:r w:rsidR="00FE3659">
        <w:fldChar w:fldCharType="separate"/>
      </w:r>
      <w:r>
        <w:rPr>
          <w:noProof/>
        </w:rPr>
        <w:t>3</w:t>
      </w:r>
      <w:r w:rsidR="00FE3659">
        <w:rPr>
          <w:noProof/>
        </w:rPr>
        <w:fldChar w:fldCharType="end"/>
      </w:r>
      <w:r>
        <w:t>- 21 Elements meeting</w:t>
      </w:r>
    </w:p>
    <w:p w14:paraId="043268D4" w14:textId="77777777" w:rsidR="00273905" w:rsidRDefault="00273905" w:rsidP="00273905"/>
    <w:p w14:paraId="1CEC2E10" w14:textId="77777777" w:rsidR="00273905" w:rsidRDefault="00273905" w:rsidP="00273905"/>
    <w:p w14:paraId="69537F88" w14:textId="77777777" w:rsidR="00273905" w:rsidRDefault="00273905" w:rsidP="00273905">
      <w:pPr>
        <w:keepNext/>
      </w:pPr>
      <w:r>
        <w:rPr>
          <w:noProof/>
          <w:lang w:eastAsia="en-US"/>
        </w:rPr>
        <w:lastRenderedPageBreak/>
        <w:drawing>
          <wp:inline distT="0" distB="0" distL="0" distR="0" wp14:anchorId="2F5A6568" wp14:editId="5D139740">
            <wp:extent cx="5943600" cy="4457700"/>
            <wp:effectExtent l="0" t="0" r="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9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FD343" w14:textId="36316B18" w:rsidR="00273905" w:rsidRDefault="00273905" w:rsidP="00273905">
      <w:pPr>
        <w:pStyle w:val="Caption"/>
      </w:pPr>
      <w:r>
        <w:t xml:space="preserve">Figure </w:t>
      </w:r>
      <w:r w:rsidR="00FE3659">
        <w:fldChar w:fldCharType="begin"/>
      </w:r>
      <w:r w:rsidR="00FE3659">
        <w:instrText xml:space="preserve"> SEQ Figure \* ARABIC </w:instrText>
      </w:r>
      <w:r w:rsidR="00FE3659">
        <w:fldChar w:fldCharType="separate"/>
      </w:r>
      <w:r>
        <w:rPr>
          <w:noProof/>
        </w:rPr>
        <w:t>4</w:t>
      </w:r>
      <w:r w:rsidR="00FE3659">
        <w:rPr>
          <w:noProof/>
        </w:rPr>
        <w:fldChar w:fldCharType="end"/>
      </w:r>
      <w:r>
        <w:t>- 21 Elements Meeting</w:t>
      </w:r>
    </w:p>
    <w:p w14:paraId="20E64FD6" w14:textId="77777777" w:rsidR="00273905" w:rsidRDefault="00273905" w:rsidP="00273905"/>
    <w:p w14:paraId="6E96336E" w14:textId="77777777" w:rsidR="00273905" w:rsidRDefault="00273905" w:rsidP="00273905">
      <w:pPr>
        <w:keepNext/>
      </w:pPr>
      <w:r>
        <w:rPr>
          <w:noProof/>
          <w:lang w:eastAsia="en-US"/>
        </w:rPr>
        <w:lastRenderedPageBreak/>
        <w:drawing>
          <wp:inline distT="0" distB="0" distL="0" distR="0" wp14:anchorId="164EE8A6" wp14:editId="7119403F">
            <wp:extent cx="5943600" cy="4457700"/>
            <wp:effectExtent l="0" t="0" r="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8F99" w14:textId="084B807C" w:rsidR="00273905" w:rsidRDefault="00273905" w:rsidP="00273905">
      <w:pPr>
        <w:pStyle w:val="Caption"/>
      </w:pPr>
      <w:r>
        <w:t xml:space="preserve">Figure </w:t>
      </w:r>
      <w:r w:rsidR="00FE3659">
        <w:fldChar w:fldCharType="begin"/>
      </w:r>
      <w:r w:rsidR="00FE3659">
        <w:instrText xml:space="preserve"> SEQ Figure \* ARABIC </w:instrText>
      </w:r>
      <w:r w:rsidR="00FE3659">
        <w:fldChar w:fldCharType="separate"/>
      </w:r>
      <w:r>
        <w:rPr>
          <w:noProof/>
        </w:rPr>
        <w:t>5</w:t>
      </w:r>
      <w:r w:rsidR="00FE3659">
        <w:rPr>
          <w:noProof/>
        </w:rPr>
        <w:fldChar w:fldCharType="end"/>
      </w:r>
      <w:r>
        <w:t>- Hong Ly from Cornerstone Partnership addresses the 21 Elements meeting</w:t>
      </w:r>
    </w:p>
    <w:p w14:paraId="191CFE11" w14:textId="77777777" w:rsidR="00273905" w:rsidRDefault="00273905" w:rsidP="00273905"/>
    <w:p w14:paraId="1ECBA3FC" w14:textId="77777777" w:rsidR="00273905" w:rsidRDefault="00273905" w:rsidP="00273905">
      <w:pPr>
        <w:keepNext/>
      </w:pPr>
      <w:r>
        <w:rPr>
          <w:noProof/>
          <w:lang w:eastAsia="en-US"/>
        </w:rPr>
        <w:lastRenderedPageBreak/>
        <w:drawing>
          <wp:inline distT="0" distB="0" distL="0" distR="0" wp14:anchorId="2FC89094" wp14:editId="2EF5FAE6">
            <wp:extent cx="5943600" cy="32080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graphic_clea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CD243" w14:textId="6CF4539A" w:rsidR="00273905" w:rsidRPr="00273905" w:rsidRDefault="00273905" w:rsidP="00273905">
      <w:pPr>
        <w:pStyle w:val="Caption"/>
      </w:pPr>
      <w:r>
        <w:t xml:space="preserve">Figure </w:t>
      </w:r>
      <w:r w:rsidR="00FE3659">
        <w:fldChar w:fldCharType="begin"/>
      </w:r>
      <w:r w:rsidR="00FE3659">
        <w:instrText xml:space="preserve"> SEQ Figure \* ARABIC </w:instrText>
      </w:r>
      <w:r w:rsidR="00FE3659">
        <w:fldChar w:fldCharType="separate"/>
      </w:r>
      <w:r>
        <w:rPr>
          <w:noProof/>
        </w:rPr>
        <w:t>6</w:t>
      </w:r>
      <w:r w:rsidR="00FE3659">
        <w:rPr>
          <w:noProof/>
        </w:rPr>
        <w:fldChar w:fldCharType="end"/>
      </w:r>
      <w:r>
        <w:t>- Notes from the 21 Elements Meeting</w:t>
      </w:r>
    </w:p>
    <w:sectPr w:rsidR="00273905" w:rsidRPr="00273905" w:rsidSect="00C61914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64CFFD8" w15:done="0"/>
  <w15:commentEx w15:paraId="4DE204A8" w15:done="0"/>
  <w15:commentEx w15:paraId="6E282383" w15:done="0"/>
  <w15:commentEx w15:paraId="231DA62D" w15:done="0"/>
  <w15:commentEx w15:paraId="121C26C2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1F4D7F" w14:textId="77777777" w:rsidR="00DE49F8" w:rsidRDefault="00DE49F8" w:rsidP="00510250">
      <w:r>
        <w:separator/>
      </w:r>
    </w:p>
  </w:endnote>
  <w:endnote w:type="continuationSeparator" w:id="0">
    <w:p w14:paraId="4D2B3A6C" w14:textId="77777777" w:rsidR="00DE49F8" w:rsidRDefault="00DE49F8" w:rsidP="00510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39CD7D" w14:textId="0886C845" w:rsidR="000B6481" w:rsidRDefault="000B6481" w:rsidP="00C61914">
    <w:pPr>
      <w:pStyle w:val="Footer"/>
    </w:pPr>
    <w:r>
      <w:rPr>
        <w:rFonts w:ascii="Arial Narrow" w:hAnsi="Arial Narrow" w:cs="Arial Narrow"/>
        <w:color w:val="808080"/>
        <w:sz w:val="18"/>
        <w:szCs w:val="18"/>
        <w:u w:val="none"/>
      </w:rPr>
      <w:t>December 5</w:t>
    </w:r>
    <w:r w:rsidRPr="00E62096">
      <w:rPr>
        <w:rFonts w:ascii="Arial Narrow" w:hAnsi="Arial Narrow" w:cs="Arial Narrow"/>
        <w:color w:val="808080"/>
        <w:sz w:val="18"/>
        <w:szCs w:val="18"/>
        <w:u w:val="none"/>
      </w:rPr>
      <w:t xml:space="preserve">, 2013 | 21 ELEMENTS - </w:t>
    </w:r>
    <w:r w:rsidRPr="00E62096">
      <w:rPr>
        <w:rFonts w:ascii="Arial Narrow" w:hAnsi="Arial Narrow" w:cs="Arial Narrow"/>
        <w:caps/>
        <w:color w:val="808080"/>
        <w:sz w:val="18"/>
        <w:szCs w:val="18"/>
        <w:u w:val="none"/>
      </w:rPr>
      <w:t xml:space="preserve">San Mateo Countywide Housing Element </w:t>
    </w:r>
    <w:r>
      <w:rPr>
        <w:rFonts w:ascii="Arial Narrow" w:hAnsi="Arial Narrow" w:cs="Arial Narrow"/>
        <w:caps/>
        <w:color w:val="808080"/>
        <w:sz w:val="18"/>
        <w:szCs w:val="18"/>
        <w:u w:val="none"/>
      </w:rPr>
      <w:t>Meeting</w:t>
    </w:r>
    <w:r w:rsidRPr="00E62096">
      <w:rPr>
        <w:rFonts w:ascii="Arial Narrow" w:hAnsi="Arial Narrow" w:cs="Arial Narrow"/>
        <w:color w:val="808080"/>
        <w:sz w:val="18"/>
        <w:szCs w:val="18"/>
        <w:u w:val="none"/>
      </w:rPr>
      <w:t xml:space="preserve"> </w:t>
    </w:r>
    <w:r>
      <w:rPr>
        <w:rFonts w:ascii="Arial Narrow" w:hAnsi="Arial Narrow" w:cs="Arial Narrow"/>
        <w:color w:val="808080"/>
        <w:sz w:val="18"/>
        <w:szCs w:val="18"/>
        <w:u w:val="none"/>
      </w:rPr>
      <w:tab/>
    </w:r>
    <w:r w:rsidRPr="00E62096">
      <w:rPr>
        <w:rFonts w:ascii="Arial Narrow" w:hAnsi="Arial Narrow"/>
        <w:sz w:val="18"/>
        <w:szCs w:val="18"/>
        <w:u w:val="none"/>
      </w:rPr>
      <w:fldChar w:fldCharType="begin"/>
    </w:r>
    <w:r w:rsidRPr="00E62096">
      <w:rPr>
        <w:rFonts w:ascii="Arial Narrow" w:hAnsi="Arial Narrow"/>
        <w:sz w:val="18"/>
        <w:szCs w:val="18"/>
        <w:u w:val="none"/>
      </w:rPr>
      <w:instrText xml:space="preserve"> PAGE   \* MERGEFORMAT </w:instrText>
    </w:r>
    <w:r w:rsidRPr="00E62096">
      <w:rPr>
        <w:rFonts w:ascii="Arial Narrow" w:hAnsi="Arial Narrow"/>
        <w:sz w:val="18"/>
        <w:szCs w:val="18"/>
        <w:u w:val="none"/>
      </w:rPr>
      <w:fldChar w:fldCharType="separate"/>
    </w:r>
    <w:r w:rsidR="00FE3659">
      <w:rPr>
        <w:rFonts w:ascii="Arial Narrow" w:hAnsi="Arial Narrow"/>
        <w:noProof/>
        <w:sz w:val="18"/>
        <w:szCs w:val="18"/>
        <w:u w:val="none"/>
      </w:rPr>
      <w:t>4</w:t>
    </w:r>
    <w:r w:rsidRPr="00E62096">
      <w:rPr>
        <w:rFonts w:ascii="Arial Narrow" w:hAnsi="Arial Narrow"/>
        <w:noProof/>
        <w:sz w:val="18"/>
        <w:szCs w:val="18"/>
        <w:u w:val="none"/>
      </w:rPr>
      <w:fldChar w:fldCharType="end"/>
    </w:r>
  </w:p>
  <w:p w14:paraId="158CEA96" w14:textId="77777777" w:rsidR="000B6481" w:rsidRDefault="000B648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83D4F" w14:textId="77777777" w:rsidR="000B6481" w:rsidRDefault="000B6481">
    <w:pPr>
      <w:pStyle w:val="Footer"/>
    </w:pPr>
    <w:r w:rsidRPr="00E62096">
      <w:rPr>
        <w:rFonts w:ascii="Arial Narrow" w:hAnsi="Arial Narrow" w:cs="Arial Narrow"/>
        <w:color w:val="808080"/>
        <w:sz w:val="18"/>
        <w:szCs w:val="18"/>
        <w:u w:val="none"/>
      </w:rPr>
      <w:t xml:space="preserve">June 13, 2013 | 21 ELEMENTS - </w:t>
    </w:r>
    <w:r w:rsidRPr="00E62096">
      <w:rPr>
        <w:rFonts w:ascii="Arial Narrow" w:hAnsi="Arial Narrow" w:cs="Arial Narrow"/>
        <w:caps/>
        <w:color w:val="808080"/>
        <w:sz w:val="18"/>
        <w:szCs w:val="18"/>
        <w:u w:val="none"/>
      </w:rPr>
      <w:t>San Mateo Countywide Housing Element Update Kit</w:t>
    </w:r>
    <w:r w:rsidRPr="00E62096">
      <w:rPr>
        <w:rFonts w:ascii="Arial Narrow" w:hAnsi="Arial Narrow" w:cs="Arial Narrow"/>
        <w:color w:val="808080"/>
        <w:sz w:val="18"/>
        <w:szCs w:val="18"/>
        <w:u w:val="none"/>
      </w:rPr>
      <w:t xml:space="preserve"> </w:t>
    </w:r>
    <w:r>
      <w:rPr>
        <w:rFonts w:ascii="Arial Narrow" w:hAnsi="Arial Narrow" w:cs="Arial Narrow"/>
        <w:color w:val="808080"/>
        <w:sz w:val="18"/>
        <w:szCs w:val="18"/>
        <w:u w:val="none"/>
      </w:rPr>
      <w:tab/>
    </w:r>
    <w:r w:rsidRPr="00E62096">
      <w:rPr>
        <w:rFonts w:ascii="Arial Narrow" w:hAnsi="Arial Narrow"/>
        <w:sz w:val="18"/>
        <w:szCs w:val="18"/>
        <w:u w:val="none"/>
      </w:rPr>
      <w:fldChar w:fldCharType="begin"/>
    </w:r>
    <w:r w:rsidRPr="00E62096">
      <w:rPr>
        <w:rFonts w:ascii="Arial Narrow" w:hAnsi="Arial Narrow"/>
        <w:sz w:val="18"/>
        <w:szCs w:val="18"/>
        <w:u w:val="none"/>
      </w:rPr>
      <w:instrText xml:space="preserve"> PAGE   \* MERGEFORMAT </w:instrText>
    </w:r>
    <w:r w:rsidRPr="00E62096">
      <w:rPr>
        <w:rFonts w:ascii="Arial Narrow" w:hAnsi="Arial Narrow"/>
        <w:sz w:val="18"/>
        <w:szCs w:val="18"/>
        <w:u w:val="none"/>
      </w:rPr>
      <w:fldChar w:fldCharType="separate"/>
    </w:r>
    <w:r w:rsidR="00FE3659">
      <w:rPr>
        <w:rFonts w:ascii="Arial Narrow" w:hAnsi="Arial Narrow"/>
        <w:noProof/>
        <w:sz w:val="18"/>
        <w:szCs w:val="18"/>
        <w:u w:val="none"/>
      </w:rPr>
      <w:t>1</w:t>
    </w:r>
    <w:r w:rsidRPr="00E62096">
      <w:rPr>
        <w:rFonts w:ascii="Arial Narrow" w:hAnsi="Arial Narrow"/>
        <w:noProof/>
        <w:sz w:val="18"/>
        <w:szCs w:val="18"/>
        <w:u w:val="none"/>
      </w:rPr>
      <w:fldChar w:fldCharType="end"/>
    </w:r>
  </w:p>
  <w:p w14:paraId="38C4BECA" w14:textId="77777777" w:rsidR="000B6481" w:rsidRPr="00E62096" w:rsidRDefault="000B6481" w:rsidP="00C6191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5395C0" w14:textId="77777777" w:rsidR="00DE49F8" w:rsidRDefault="00DE49F8" w:rsidP="00510250">
      <w:r>
        <w:separator/>
      </w:r>
    </w:p>
  </w:footnote>
  <w:footnote w:type="continuationSeparator" w:id="0">
    <w:p w14:paraId="54365AD2" w14:textId="77777777" w:rsidR="00DE49F8" w:rsidRDefault="00DE49F8" w:rsidP="0051025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9E4F3" w14:textId="77777777" w:rsidR="000B6481" w:rsidRDefault="000B6481">
    <w:pPr>
      <w:pStyle w:val="Header"/>
      <w:rPr>
        <w:b/>
        <w:bCs/>
        <w:color w:val="A6A6A6"/>
        <w:sz w:val="18"/>
        <w:szCs w:val="18"/>
        <w:u w:val="none"/>
      </w:rPr>
    </w:pPr>
  </w:p>
  <w:p w14:paraId="1424434E" w14:textId="77777777" w:rsidR="000B6481" w:rsidRDefault="000B648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D192B" w14:textId="3FE98D0F" w:rsidR="000B6481" w:rsidRPr="00E83D26" w:rsidRDefault="00B3433F" w:rsidP="00C61914">
    <w:pPr>
      <w:pStyle w:val="Header"/>
      <w:jc w:val="center"/>
    </w:pPr>
    <w:r>
      <w:rPr>
        <w:noProof/>
        <w:lang w:eastAsia="en-US"/>
      </w:rPr>
      <w:drawing>
        <wp:inline distT="0" distB="0" distL="0" distR="0" wp14:anchorId="674B72E8" wp14:editId="17CD740B">
          <wp:extent cx="1095375" cy="1247775"/>
          <wp:effectExtent l="0" t="0" r="9525" b="9525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D3FCC"/>
    <w:multiLevelType w:val="hybridMultilevel"/>
    <w:tmpl w:val="3A285E1E"/>
    <w:lvl w:ilvl="0" w:tplc="92425A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43806"/>
    <w:multiLevelType w:val="hybridMultilevel"/>
    <w:tmpl w:val="1A7A1EE0"/>
    <w:lvl w:ilvl="0" w:tplc="E42AC9E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2F43F6"/>
    <w:multiLevelType w:val="hybridMultilevel"/>
    <w:tmpl w:val="D38C5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7D5EF3"/>
    <w:multiLevelType w:val="hybridMultilevel"/>
    <w:tmpl w:val="8A82443C"/>
    <w:lvl w:ilvl="0" w:tplc="7D8AA244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9F45BD"/>
    <w:multiLevelType w:val="hybridMultilevel"/>
    <w:tmpl w:val="2FF2BC2C"/>
    <w:lvl w:ilvl="0" w:tplc="04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shua Abrams">
    <w15:presenceInfo w15:providerId="Windows Live" w15:userId="7df77d2577a7762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E44"/>
    <w:rsid w:val="00053150"/>
    <w:rsid w:val="0006579A"/>
    <w:rsid w:val="000B6481"/>
    <w:rsid w:val="000C3901"/>
    <w:rsid w:val="000C65CA"/>
    <w:rsid w:val="000D1228"/>
    <w:rsid w:val="000D3F73"/>
    <w:rsid w:val="000E3B84"/>
    <w:rsid w:val="001159E8"/>
    <w:rsid w:val="00155D81"/>
    <w:rsid w:val="001833BB"/>
    <w:rsid w:val="00186C40"/>
    <w:rsid w:val="001A74C0"/>
    <w:rsid w:val="0021594C"/>
    <w:rsid w:val="00235611"/>
    <w:rsid w:val="00270FB5"/>
    <w:rsid w:val="00273905"/>
    <w:rsid w:val="00276AB0"/>
    <w:rsid w:val="00287A88"/>
    <w:rsid w:val="002A74AA"/>
    <w:rsid w:val="002E43FD"/>
    <w:rsid w:val="003169E4"/>
    <w:rsid w:val="00346CBA"/>
    <w:rsid w:val="00364FD6"/>
    <w:rsid w:val="003670C7"/>
    <w:rsid w:val="003B3405"/>
    <w:rsid w:val="003B403D"/>
    <w:rsid w:val="003B40B3"/>
    <w:rsid w:val="00411D8E"/>
    <w:rsid w:val="00432B41"/>
    <w:rsid w:val="00441B2D"/>
    <w:rsid w:val="004A7F1A"/>
    <w:rsid w:val="00506DA8"/>
    <w:rsid w:val="00510250"/>
    <w:rsid w:val="00563394"/>
    <w:rsid w:val="00567F5A"/>
    <w:rsid w:val="0059514D"/>
    <w:rsid w:val="005F7F07"/>
    <w:rsid w:val="00643F35"/>
    <w:rsid w:val="006A0C5E"/>
    <w:rsid w:val="006C2C30"/>
    <w:rsid w:val="006E20AD"/>
    <w:rsid w:val="006E27A7"/>
    <w:rsid w:val="00711A70"/>
    <w:rsid w:val="00722216"/>
    <w:rsid w:val="007248B6"/>
    <w:rsid w:val="0072554A"/>
    <w:rsid w:val="007258A0"/>
    <w:rsid w:val="00746148"/>
    <w:rsid w:val="00797CE8"/>
    <w:rsid w:val="007A0B60"/>
    <w:rsid w:val="007B1CD0"/>
    <w:rsid w:val="007B5BE2"/>
    <w:rsid w:val="007B7BDE"/>
    <w:rsid w:val="007C73C5"/>
    <w:rsid w:val="007D23F3"/>
    <w:rsid w:val="007D7E10"/>
    <w:rsid w:val="007F6B4D"/>
    <w:rsid w:val="0082339B"/>
    <w:rsid w:val="008662DB"/>
    <w:rsid w:val="008A2A3C"/>
    <w:rsid w:val="00912423"/>
    <w:rsid w:val="00920E3F"/>
    <w:rsid w:val="009448F2"/>
    <w:rsid w:val="00946F63"/>
    <w:rsid w:val="00962723"/>
    <w:rsid w:val="00973E5D"/>
    <w:rsid w:val="00985E12"/>
    <w:rsid w:val="009E4CA2"/>
    <w:rsid w:val="009E787B"/>
    <w:rsid w:val="00A02D61"/>
    <w:rsid w:val="00A21185"/>
    <w:rsid w:val="00A536FE"/>
    <w:rsid w:val="00A63E44"/>
    <w:rsid w:val="00AA3D9B"/>
    <w:rsid w:val="00AD73EF"/>
    <w:rsid w:val="00B05AE5"/>
    <w:rsid w:val="00B2247F"/>
    <w:rsid w:val="00B3433F"/>
    <w:rsid w:val="00B4512E"/>
    <w:rsid w:val="00B7774C"/>
    <w:rsid w:val="00BA5143"/>
    <w:rsid w:val="00C15AE6"/>
    <w:rsid w:val="00C61914"/>
    <w:rsid w:val="00CA7CC3"/>
    <w:rsid w:val="00D12C50"/>
    <w:rsid w:val="00D70F81"/>
    <w:rsid w:val="00DE49F8"/>
    <w:rsid w:val="00DF448F"/>
    <w:rsid w:val="00E42A69"/>
    <w:rsid w:val="00E46C67"/>
    <w:rsid w:val="00E83CBF"/>
    <w:rsid w:val="00EF097B"/>
    <w:rsid w:val="00F02D4E"/>
    <w:rsid w:val="00F728AE"/>
    <w:rsid w:val="00F84D8D"/>
    <w:rsid w:val="00F87087"/>
    <w:rsid w:val="00F91C5E"/>
    <w:rsid w:val="00FD1056"/>
    <w:rsid w:val="00FE3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A8E44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E44"/>
    <w:rPr>
      <w:rFonts w:ascii="Arial" w:eastAsia="MS ??" w:hAnsi="Arial" w:cs="Arial"/>
      <w:u w:val="single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3E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E44"/>
    <w:rPr>
      <w:rFonts w:ascii="Arial" w:eastAsia="MS ??" w:hAnsi="Arial" w:cs="Arial"/>
      <w:u w:val="single"/>
      <w:lang w:eastAsia="ja-JP"/>
    </w:rPr>
  </w:style>
  <w:style w:type="paragraph" w:styleId="Footer">
    <w:name w:val="footer"/>
    <w:basedOn w:val="Normal"/>
    <w:link w:val="FooterChar"/>
    <w:uiPriority w:val="99"/>
    <w:rsid w:val="00A63E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3E44"/>
    <w:rPr>
      <w:rFonts w:ascii="Arial" w:eastAsia="MS ??" w:hAnsi="Arial" w:cs="Arial"/>
      <w:u w:val="single"/>
      <w:lang w:eastAsia="ja-JP"/>
    </w:rPr>
  </w:style>
  <w:style w:type="paragraph" w:styleId="ListParagraph">
    <w:name w:val="List Paragraph"/>
    <w:basedOn w:val="Normal"/>
    <w:uiPriority w:val="34"/>
    <w:qFormat/>
    <w:rsid w:val="006E27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2C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C50"/>
    <w:rPr>
      <w:rFonts w:ascii="Lucida Grande" w:eastAsia="MS ??" w:hAnsi="Lucida Grande" w:cs="Lucida Grande"/>
      <w:sz w:val="18"/>
      <w:szCs w:val="18"/>
      <w:u w:val="single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364FD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4FD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4FD6"/>
    <w:rPr>
      <w:rFonts w:ascii="Arial" w:eastAsia="MS ??" w:hAnsi="Arial" w:cs="Arial"/>
      <w:u w:val="single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4FD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4FD6"/>
    <w:rPr>
      <w:rFonts w:ascii="Arial" w:eastAsia="MS ??" w:hAnsi="Arial" w:cs="Arial"/>
      <w:b/>
      <w:bCs/>
      <w:sz w:val="20"/>
      <w:szCs w:val="20"/>
      <w:u w:val="single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276AB0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E44"/>
    <w:rPr>
      <w:rFonts w:ascii="Arial" w:eastAsia="MS ??" w:hAnsi="Arial" w:cs="Arial"/>
      <w:u w:val="single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3E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E44"/>
    <w:rPr>
      <w:rFonts w:ascii="Arial" w:eastAsia="MS ??" w:hAnsi="Arial" w:cs="Arial"/>
      <w:u w:val="single"/>
      <w:lang w:eastAsia="ja-JP"/>
    </w:rPr>
  </w:style>
  <w:style w:type="paragraph" w:styleId="Footer">
    <w:name w:val="footer"/>
    <w:basedOn w:val="Normal"/>
    <w:link w:val="FooterChar"/>
    <w:uiPriority w:val="99"/>
    <w:rsid w:val="00A63E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3E44"/>
    <w:rPr>
      <w:rFonts w:ascii="Arial" w:eastAsia="MS ??" w:hAnsi="Arial" w:cs="Arial"/>
      <w:u w:val="single"/>
      <w:lang w:eastAsia="ja-JP"/>
    </w:rPr>
  </w:style>
  <w:style w:type="paragraph" w:styleId="ListParagraph">
    <w:name w:val="List Paragraph"/>
    <w:basedOn w:val="Normal"/>
    <w:uiPriority w:val="34"/>
    <w:qFormat/>
    <w:rsid w:val="006E27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2C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C50"/>
    <w:rPr>
      <w:rFonts w:ascii="Lucida Grande" w:eastAsia="MS ??" w:hAnsi="Lucida Grande" w:cs="Lucida Grande"/>
      <w:sz w:val="18"/>
      <w:szCs w:val="18"/>
      <w:u w:val="single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364FD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4FD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4FD6"/>
    <w:rPr>
      <w:rFonts w:ascii="Arial" w:eastAsia="MS ??" w:hAnsi="Arial" w:cs="Arial"/>
      <w:u w:val="single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4FD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4FD6"/>
    <w:rPr>
      <w:rFonts w:ascii="Arial" w:eastAsia="MS ??" w:hAnsi="Arial" w:cs="Arial"/>
      <w:b/>
      <w:bCs/>
      <w:sz w:val="20"/>
      <w:szCs w:val="20"/>
      <w:u w:val="single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276AB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2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96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21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8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1" Type="http://schemas.microsoft.com/office/2011/relationships/people" Target="people.xml"/><Relationship Id="rId22" Type="http://schemas.microsoft.com/office/2011/relationships/commentsExtended" Target="commentsExtended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header" Target="header2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932</Words>
  <Characters>5313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Goldman</dc:creator>
  <cp:keywords/>
  <dc:description/>
  <cp:lastModifiedBy>Alexandra Goldman</cp:lastModifiedBy>
  <cp:revision>4</cp:revision>
  <dcterms:created xsi:type="dcterms:W3CDTF">2013-12-19T01:30:00Z</dcterms:created>
  <dcterms:modified xsi:type="dcterms:W3CDTF">2014-02-06T04:58:00Z</dcterms:modified>
</cp:coreProperties>
</file>